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E5B1" w14:textId="120E4029" w:rsidR="0094174A" w:rsidRPr="00792548" w:rsidRDefault="004F1FBD" w:rsidP="00792548">
      <w:pPr>
        <w:jc w:val="center"/>
        <w:rPr>
          <w:rFonts w:ascii="Arial" w:hAnsi="Arial" w:cs="Arial"/>
          <w:b/>
          <w:sz w:val="32"/>
          <w:szCs w:val="32"/>
        </w:rPr>
      </w:pPr>
      <w:r>
        <w:rPr>
          <w:rFonts w:ascii="Arial" w:hAnsi="Arial" w:cs="Arial"/>
          <w:b/>
          <w:sz w:val="32"/>
          <w:szCs w:val="32"/>
        </w:rPr>
        <w:t>Errata</w:t>
      </w:r>
    </w:p>
    <w:p w14:paraId="4C966197" w14:textId="77777777" w:rsidR="00AC42F9" w:rsidRPr="007C0232" w:rsidRDefault="00AC42F9" w:rsidP="00AC42F9">
      <w:pPr>
        <w:rPr>
          <w:rFonts w:ascii="Times New Roman" w:hAnsi="Times New Roman"/>
        </w:rPr>
      </w:pPr>
    </w:p>
    <w:p w14:paraId="402AC3FC" w14:textId="0A15A64A" w:rsidR="00AC42F9" w:rsidRPr="007C0232" w:rsidRDefault="00AC42F9" w:rsidP="00AC42F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Modern Real Estate Practice, 21</w:t>
      </w:r>
      <w:r w:rsidRPr="00AC42F9">
        <w:rPr>
          <w:rFonts w:ascii="Times New Roman" w:hAnsi="Times New Roman"/>
          <w:i/>
          <w:vertAlign w:val="superscript"/>
        </w:rPr>
        <w:t>st</w:t>
      </w:r>
      <w:r>
        <w:rPr>
          <w:rFonts w:ascii="Times New Roman" w:hAnsi="Times New Roman"/>
          <w:i/>
        </w:rPr>
        <w:t xml:space="preserve"> Edition.</w:t>
      </w:r>
    </w:p>
    <w:p w14:paraId="43AD6420" w14:textId="77777777" w:rsidR="00AC42F9" w:rsidRDefault="00AC42F9" w:rsidP="00AC42F9">
      <w:pPr>
        <w:tabs>
          <w:tab w:val="left" w:pos="1800"/>
        </w:tabs>
        <w:autoSpaceDE w:val="0"/>
        <w:autoSpaceDN w:val="0"/>
        <w:adjustRightInd w:val="0"/>
        <w:rPr>
          <w:rFonts w:ascii="Times New Roman" w:hAnsi="Times New Roman"/>
          <w:b/>
        </w:rPr>
      </w:pPr>
    </w:p>
    <w:p w14:paraId="42780303" w14:textId="42B76E46" w:rsidR="00D00B2E" w:rsidRDefault="00AC42F9"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11185638" w14:textId="7B990852" w:rsidR="00D00B2E" w:rsidRPr="00D00B2E" w:rsidRDefault="00D00B2E" w:rsidP="00173F59">
      <w:pPr>
        <w:tabs>
          <w:tab w:val="left" w:pos="1800"/>
        </w:tabs>
        <w:autoSpaceDE w:val="0"/>
        <w:autoSpaceDN w:val="0"/>
        <w:adjustRightInd w:val="0"/>
        <w:rPr>
          <w:rFonts w:ascii="Times New Roman" w:hAnsi="Times New Roman"/>
        </w:rPr>
      </w:pPr>
    </w:p>
    <w:p w14:paraId="0CE48F72" w14:textId="38E12EC5" w:rsidR="006F58A5" w:rsidRPr="007C0232" w:rsidRDefault="006F58A5"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0F8A403F" w14:textId="77777777" w:rsidTr="006F58A5">
        <w:trPr>
          <w:trHeight w:val="144"/>
          <w:jc w:val="center"/>
        </w:trPr>
        <w:tc>
          <w:tcPr>
            <w:tcW w:w="3358" w:type="dxa"/>
            <w:shd w:val="clear" w:color="auto" w:fill="CCFFCC"/>
          </w:tcPr>
          <w:p w14:paraId="23FE06C0"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6355CA4A"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6D3E7137"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156D1567" w14:textId="77777777" w:rsidTr="006F58A5">
        <w:trPr>
          <w:trHeight w:val="150"/>
          <w:jc w:val="center"/>
        </w:trPr>
        <w:tc>
          <w:tcPr>
            <w:tcW w:w="3358" w:type="dxa"/>
          </w:tcPr>
          <w:p w14:paraId="45CF6EB4" w14:textId="7E02C866" w:rsidR="00B261C9" w:rsidRPr="00AF33C8" w:rsidRDefault="004E435E" w:rsidP="00B261C9">
            <w:pPr>
              <w:tabs>
                <w:tab w:val="left" w:pos="1800"/>
              </w:tabs>
              <w:autoSpaceDE w:val="0"/>
              <w:autoSpaceDN w:val="0"/>
              <w:adjustRightInd w:val="0"/>
              <w:rPr>
                <w:rFonts w:ascii="Times New Roman" w:hAnsi="Times New Roman"/>
              </w:rPr>
            </w:pPr>
            <w:r>
              <w:rPr>
                <w:rFonts w:ascii="Times New Roman" w:hAnsi="Times New Roman"/>
              </w:rPr>
              <w:t>19</w:t>
            </w:r>
          </w:p>
        </w:tc>
        <w:tc>
          <w:tcPr>
            <w:tcW w:w="3203" w:type="dxa"/>
          </w:tcPr>
          <w:p w14:paraId="41D6C39C" w14:textId="4793DB99" w:rsidR="00B261C9" w:rsidRPr="00AF33C8" w:rsidRDefault="00B261C9" w:rsidP="0053509D">
            <w:pPr>
              <w:rPr>
                <w:rFonts w:ascii="Times New Roman" w:hAnsi="Times New Roman"/>
              </w:rPr>
            </w:pPr>
          </w:p>
        </w:tc>
        <w:tc>
          <w:tcPr>
            <w:tcW w:w="3193" w:type="dxa"/>
          </w:tcPr>
          <w:p w14:paraId="671B17CE" w14:textId="0E5C6509" w:rsidR="00B261C9" w:rsidRPr="00AF33C8" w:rsidRDefault="004E435E" w:rsidP="00C26D47">
            <w:pPr>
              <w:tabs>
                <w:tab w:val="left" w:pos="1800"/>
              </w:tabs>
              <w:autoSpaceDE w:val="0"/>
              <w:autoSpaceDN w:val="0"/>
              <w:adjustRightInd w:val="0"/>
              <w:rPr>
                <w:rFonts w:ascii="Times New Roman" w:hAnsi="Times New Roman"/>
              </w:rPr>
            </w:pPr>
            <w:r>
              <w:rPr>
                <w:rFonts w:ascii="Times New Roman" w:hAnsi="Times New Roman"/>
              </w:rPr>
              <w:t>Duplicated paragraphs on factory-built housing under “Real property vs. personal property” removed</w:t>
            </w:r>
          </w:p>
        </w:tc>
      </w:tr>
      <w:tr w:rsidR="006F58A5" w:rsidRPr="00B261C9" w14:paraId="59498277" w14:textId="77777777" w:rsidTr="006F58A5">
        <w:trPr>
          <w:trHeight w:val="150"/>
          <w:jc w:val="center"/>
        </w:trPr>
        <w:tc>
          <w:tcPr>
            <w:tcW w:w="3358" w:type="dxa"/>
          </w:tcPr>
          <w:p w14:paraId="6FB89AAD" w14:textId="464DBAB5"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34, Figure 3.1, 1</w:t>
            </w:r>
            <w:r w:rsidRPr="0063003F">
              <w:rPr>
                <w:rFonts w:ascii="Times New Roman" w:hAnsi="Times New Roman"/>
                <w:vertAlign w:val="superscript"/>
              </w:rPr>
              <w:t>st</w:t>
            </w:r>
            <w:r>
              <w:rPr>
                <w:rFonts w:ascii="Times New Roman" w:hAnsi="Times New Roman"/>
              </w:rPr>
              <w:t xml:space="preserve"> box 2</w:t>
            </w:r>
            <w:r w:rsidRPr="0063003F">
              <w:rPr>
                <w:rFonts w:ascii="Times New Roman" w:hAnsi="Times New Roman"/>
                <w:vertAlign w:val="superscript"/>
              </w:rPr>
              <w:t>nd</w:t>
            </w:r>
            <w:r>
              <w:rPr>
                <w:rFonts w:ascii="Times New Roman" w:hAnsi="Times New Roman"/>
              </w:rPr>
              <w:t xml:space="preserve"> row</w:t>
            </w:r>
          </w:p>
        </w:tc>
        <w:tc>
          <w:tcPr>
            <w:tcW w:w="3203" w:type="dxa"/>
          </w:tcPr>
          <w:p w14:paraId="1812D324" w14:textId="13E0692F"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Determinable”</w:t>
            </w:r>
          </w:p>
        </w:tc>
        <w:tc>
          <w:tcPr>
            <w:tcW w:w="3193" w:type="dxa"/>
          </w:tcPr>
          <w:p w14:paraId="253ABBF6" w14:textId="14573201"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Absolute”</w:t>
            </w:r>
          </w:p>
        </w:tc>
      </w:tr>
      <w:tr w:rsidR="006F58A5" w:rsidRPr="00B261C9" w14:paraId="523B212A" w14:textId="77777777" w:rsidTr="006F58A5">
        <w:trPr>
          <w:trHeight w:val="150"/>
          <w:jc w:val="center"/>
        </w:trPr>
        <w:tc>
          <w:tcPr>
            <w:tcW w:w="3358" w:type="dxa"/>
          </w:tcPr>
          <w:p w14:paraId="5B7B5745" w14:textId="409BE4D3"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34, Figure 3.1, 1</w:t>
            </w:r>
            <w:r w:rsidRPr="0063003F">
              <w:rPr>
                <w:rFonts w:ascii="Times New Roman" w:hAnsi="Times New Roman"/>
                <w:vertAlign w:val="superscript"/>
              </w:rPr>
              <w:t>st</w:t>
            </w:r>
            <w:r>
              <w:rPr>
                <w:rFonts w:ascii="Times New Roman" w:hAnsi="Times New Roman"/>
              </w:rPr>
              <w:t xml:space="preserve"> box 3</w:t>
            </w:r>
            <w:r w:rsidRPr="0063003F">
              <w:rPr>
                <w:rFonts w:ascii="Times New Roman" w:hAnsi="Times New Roman"/>
                <w:vertAlign w:val="superscript"/>
              </w:rPr>
              <w:t>rd</w:t>
            </w:r>
            <w:r>
              <w:rPr>
                <w:rFonts w:ascii="Times New Roman" w:hAnsi="Times New Roman"/>
              </w:rPr>
              <w:t xml:space="preserve"> row</w:t>
            </w:r>
          </w:p>
        </w:tc>
        <w:tc>
          <w:tcPr>
            <w:tcW w:w="3203" w:type="dxa"/>
          </w:tcPr>
          <w:p w14:paraId="25CFDFB0" w14:textId="004858F2"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“Special Limitation with Possibility of Reverter”</w:t>
            </w:r>
          </w:p>
        </w:tc>
        <w:tc>
          <w:tcPr>
            <w:tcW w:w="3193" w:type="dxa"/>
          </w:tcPr>
          <w:p w14:paraId="32C532D0" w14:textId="36E432D1"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Determinable”</w:t>
            </w:r>
          </w:p>
        </w:tc>
      </w:tr>
      <w:tr w:rsidR="006F58A5" w:rsidRPr="00B261C9" w14:paraId="25483EA6" w14:textId="77777777" w:rsidTr="006F58A5">
        <w:trPr>
          <w:trHeight w:val="150"/>
          <w:jc w:val="center"/>
        </w:trPr>
        <w:tc>
          <w:tcPr>
            <w:tcW w:w="3358" w:type="dxa"/>
          </w:tcPr>
          <w:p w14:paraId="2A69F6CF" w14:textId="13474A4C"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179-181</w:t>
            </w:r>
          </w:p>
        </w:tc>
        <w:tc>
          <w:tcPr>
            <w:tcW w:w="3203" w:type="dxa"/>
          </w:tcPr>
          <w:p w14:paraId="3E2E39AB" w14:textId="20B744F3"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Figure 10.2: Sample Listing Agreement (Continued)</w:t>
            </w:r>
          </w:p>
        </w:tc>
        <w:tc>
          <w:tcPr>
            <w:tcW w:w="3193" w:type="dxa"/>
          </w:tcPr>
          <w:p w14:paraId="0E672021" w14:textId="3ED42B52"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Figure 10.3: Sample Buyer Representation Agreement (Continued)</w:t>
            </w:r>
          </w:p>
        </w:tc>
      </w:tr>
      <w:tr w:rsidR="006F58A5" w:rsidRPr="00B261C9" w14:paraId="32F0F18F" w14:textId="77777777" w:rsidTr="0063003F">
        <w:trPr>
          <w:trHeight w:val="170"/>
          <w:jc w:val="center"/>
        </w:trPr>
        <w:tc>
          <w:tcPr>
            <w:tcW w:w="3358" w:type="dxa"/>
          </w:tcPr>
          <w:p w14:paraId="64B4888B" w14:textId="1DE300B4"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257, item 7</w:t>
            </w:r>
          </w:p>
        </w:tc>
        <w:tc>
          <w:tcPr>
            <w:tcW w:w="3203" w:type="dxa"/>
          </w:tcPr>
          <w:p w14:paraId="7CE72E4F" w14:textId="1CC9139E"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“…if they include mortgage financing terms??”</w:t>
            </w:r>
          </w:p>
        </w:tc>
        <w:tc>
          <w:tcPr>
            <w:tcW w:w="3193" w:type="dxa"/>
          </w:tcPr>
          <w:p w14:paraId="4BE88988" w14:textId="4B4B49BD"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“…if they include mortgage financing terms?”</w:t>
            </w:r>
          </w:p>
        </w:tc>
      </w:tr>
      <w:tr w:rsidR="0063003F" w:rsidRPr="00B261C9" w14:paraId="2B3FAE44" w14:textId="77777777" w:rsidTr="006F58A5">
        <w:trPr>
          <w:trHeight w:val="150"/>
          <w:jc w:val="center"/>
        </w:trPr>
        <w:tc>
          <w:tcPr>
            <w:tcW w:w="3358" w:type="dxa"/>
          </w:tcPr>
          <w:p w14:paraId="7A1E1ACA" w14:textId="0F9D3EB7"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439, Appendix</w:t>
            </w:r>
          </w:p>
        </w:tc>
        <w:tc>
          <w:tcPr>
            <w:tcW w:w="3203" w:type="dxa"/>
          </w:tcPr>
          <w:p w14:paraId="1E7BAA01" w14:textId="77777777" w:rsidR="0063003F" w:rsidRPr="0053509D" w:rsidRDefault="0063003F" w:rsidP="0063003F">
            <w:pPr>
              <w:pStyle w:val="Default"/>
              <w:rPr>
                <w:rFonts w:ascii="Adobe Garamond Pro" w:hAnsi="Adobe Garamond Pro" w:cs="Adobe Garamond Pro"/>
              </w:rPr>
            </w:pPr>
            <w:r>
              <w:rPr>
                <w:rFonts w:ascii="Times New Roman" w:hAnsi="Times New Roman"/>
              </w:rPr>
              <w:t xml:space="preserve">Florida State website is: </w:t>
            </w:r>
          </w:p>
          <w:p w14:paraId="6FF6C1FF" w14:textId="08F3CEC7" w:rsidR="0063003F" w:rsidRPr="00B20D6C" w:rsidRDefault="0063003F" w:rsidP="0063003F">
            <w:pPr>
              <w:tabs>
                <w:tab w:val="left" w:pos="1800"/>
              </w:tabs>
              <w:autoSpaceDE w:val="0"/>
              <w:autoSpaceDN w:val="0"/>
              <w:adjustRightInd w:val="0"/>
              <w:rPr>
                <w:rFonts w:ascii="Times New Roman" w:hAnsi="Times New Roman"/>
              </w:rPr>
            </w:pPr>
            <w:r w:rsidRPr="0053509D">
              <w:rPr>
                <w:rFonts w:ascii="Adobe Garamond Pro" w:hAnsi="Adobe Garamond Pro"/>
                <w:color w:val="221E1F"/>
                <w:sz w:val="22"/>
                <w:szCs w:val="22"/>
              </w:rPr>
              <w:t>www.stateofflorida.com</w:t>
            </w:r>
            <w:r>
              <w:rPr>
                <w:rFonts w:ascii="Adobe Garamond Pro" w:hAnsi="Adobe Garamond Pro"/>
                <w:color w:val="221E1F"/>
                <w:sz w:val="22"/>
                <w:szCs w:val="22"/>
              </w:rPr>
              <w:t>/</w:t>
            </w:r>
            <w:r w:rsidRPr="0053509D">
              <w:rPr>
                <w:rFonts w:ascii="Adobe Garamond Pro" w:hAnsi="Adobe Garamond Pro"/>
                <w:color w:val="221E1F"/>
                <w:sz w:val="22"/>
                <w:szCs w:val="22"/>
              </w:rPr>
              <w:t>real -estate/</w:t>
            </w:r>
          </w:p>
        </w:tc>
        <w:tc>
          <w:tcPr>
            <w:tcW w:w="3193" w:type="dxa"/>
          </w:tcPr>
          <w:p w14:paraId="687D5556" w14:textId="6C151155" w:rsidR="0063003F" w:rsidRPr="00B20D6C" w:rsidRDefault="0063003F" w:rsidP="0063003F">
            <w:pPr>
              <w:tabs>
                <w:tab w:val="left" w:pos="1800"/>
              </w:tabs>
              <w:autoSpaceDE w:val="0"/>
              <w:autoSpaceDN w:val="0"/>
              <w:adjustRightInd w:val="0"/>
              <w:rPr>
                <w:rFonts w:ascii="Times New Roman" w:hAnsi="Times New Roman"/>
              </w:rPr>
            </w:pPr>
            <w:r w:rsidRPr="0053509D">
              <w:rPr>
                <w:rFonts w:ascii="Times New Roman" w:hAnsi="Times New Roman"/>
              </w:rPr>
              <w:t>https://www.myfloridalicense.com</w:t>
            </w:r>
          </w:p>
        </w:tc>
      </w:tr>
      <w:tr w:rsidR="0063003F" w:rsidRPr="00B261C9" w14:paraId="296A862A" w14:textId="77777777" w:rsidTr="006F58A5">
        <w:trPr>
          <w:trHeight w:val="150"/>
          <w:jc w:val="center"/>
        </w:trPr>
        <w:tc>
          <w:tcPr>
            <w:tcW w:w="3358" w:type="dxa"/>
          </w:tcPr>
          <w:p w14:paraId="1165F834" w14:textId="0EF395E9"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513, emblements page reference</w:t>
            </w:r>
          </w:p>
        </w:tc>
        <w:tc>
          <w:tcPr>
            <w:tcW w:w="3203" w:type="dxa"/>
          </w:tcPr>
          <w:p w14:paraId="0FEF9818" w14:textId="48B9E974"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20</w:t>
            </w:r>
          </w:p>
        </w:tc>
        <w:tc>
          <w:tcPr>
            <w:tcW w:w="3193" w:type="dxa"/>
          </w:tcPr>
          <w:p w14:paraId="75AA82D8" w14:textId="233A96E0"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19</w:t>
            </w:r>
          </w:p>
        </w:tc>
      </w:tr>
      <w:tr w:rsidR="003C1C96" w:rsidRPr="00B261C9" w14:paraId="4077BC09" w14:textId="77777777" w:rsidTr="006F58A5">
        <w:trPr>
          <w:trHeight w:val="150"/>
          <w:jc w:val="center"/>
        </w:trPr>
        <w:tc>
          <w:tcPr>
            <w:tcW w:w="3358" w:type="dxa"/>
          </w:tcPr>
          <w:p w14:paraId="62E2F690" w14:textId="366C0876"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554, Unit 18, item 7</w:t>
            </w:r>
          </w:p>
        </w:tc>
        <w:tc>
          <w:tcPr>
            <w:tcW w:w="3203" w:type="dxa"/>
          </w:tcPr>
          <w:p w14:paraId="3819DE49" w14:textId="31358D8F" w:rsidR="003C1C96" w:rsidRDefault="00D9221B" w:rsidP="003C1C96">
            <w:pPr>
              <w:tabs>
                <w:tab w:val="left" w:pos="1800"/>
              </w:tabs>
              <w:autoSpaceDE w:val="0"/>
              <w:autoSpaceDN w:val="0"/>
              <w:adjustRightInd w:val="0"/>
              <w:rPr>
                <w:rFonts w:ascii="Times New Roman" w:hAnsi="Times New Roman"/>
              </w:rPr>
            </w:pPr>
            <w:r>
              <w:rPr>
                <w:rFonts w:ascii="Times New Roman" w:hAnsi="Times New Roman"/>
              </w:rPr>
              <w:t>B</w:t>
            </w:r>
          </w:p>
        </w:tc>
        <w:tc>
          <w:tcPr>
            <w:tcW w:w="3193" w:type="dxa"/>
          </w:tcPr>
          <w:p w14:paraId="5371668B" w14:textId="6E836B74"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d</w:t>
            </w:r>
          </w:p>
        </w:tc>
      </w:tr>
      <w:tr w:rsidR="003C1C96" w:rsidRPr="00B261C9" w14:paraId="1DDF536D" w14:textId="77777777" w:rsidTr="006F58A5">
        <w:trPr>
          <w:trHeight w:val="150"/>
          <w:jc w:val="center"/>
        </w:trPr>
        <w:tc>
          <w:tcPr>
            <w:tcW w:w="3358" w:type="dxa"/>
          </w:tcPr>
          <w:p w14:paraId="14DAC28C" w14:textId="2EB3BFE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559, Item 28</w:t>
            </w:r>
          </w:p>
        </w:tc>
        <w:tc>
          <w:tcPr>
            <w:tcW w:w="3203" w:type="dxa"/>
          </w:tcPr>
          <w:p w14:paraId="095CD2C5" w14:textId="77777777"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C 78,459</w:t>
            </w:r>
            <w:r w:rsidR="00D9221B">
              <w:rPr>
                <w:rFonts w:ascii="Times New Roman" w:hAnsi="Times New Roman"/>
              </w:rPr>
              <w:t xml:space="preserve"> OR</w:t>
            </w:r>
          </w:p>
          <w:p w14:paraId="27663C31" w14:textId="3836D12F" w:rsidR="00D9221B" w:rsidRPr="00B20D6C" w:rsidRDefault="00D9221B" w:rsidP="003C1C96">
            <w:pPr>
              <w:tabs>
                <w:tab w:val="left" w:pos="1800"/>
              </w:tabs>
              <w:autoSpaceDE w:val="0"/>
              <w:autoSpaceDN w:val="0"/>
              <w:adjustRightInd w:val="0"/>
              <w:rPr>
                <w:rFonts w:ascii="Times New Roman" w:hAnsi="Times New Roman"/>
              </w:rPr>
            </w:pPr>
            <w:r>
              <w:rPr>
                <w:rFonts w:ascii="Times New Roman" w:hAnsi="Times New Roman"/>
              </w:rPr>
              <w:t>A 72, 455 (depending on printing)</w:t>
            </w:r>
          </w:p>
        </w:tc>
        <w:tc>
          <w:tcPr>
            <w:tcW w:w="3193" w:type="dxa"/>
          </w:tcPr>
          <w:p w14:paraId="181FFAA5" w14:textId="61C77ADC" w:rsidR="003C1C96" w:rsidRPr="00B20D6C" w:rsidRDefault="00D9221B" w:rsidP="003C1C96">
            <w:pPr>
              <w:tabs>
                <w:tab w:val="left" w:pos="1800"/>
              </w:tabs>
              <w:autoSpaceDE w:val="0"/>
              <w:autoSpaceDN w:val="0"/>
              <w:adjustRightInd w:val="0"/>
              <w:rPr>
                <w:rFonts w:ascii="Times New Roman" w:hAnsi="Times New Roman"/>
              </w:rPr>
            </w:pPr>
            <w:r>
              <w:rPr>
                <w:rFonts w:ascii="Times New Roman" w:hAnsi="Times New Roman"/>
              </w:rPr>
              <w:t>C</w:t>
            </w:r>
            <w:r w:rsidR="003C1C96">
              <w:rPr>
                <w:rFonts w:ascii="Times New Roman" w:hAnsi="Times New Roman"/>
              </w:rPr>
              <w:t xml:space="preserve"> 72,</w:t>
            </w:r>
            <w:r>
              <w:rPr>
                <w:rFonts w:ascii="Times New Roman" w:hAnsi="Times New Roman"/>
              </w:rPr>
              <w:t xml:space="preserve"> </w:t>
            </w:r>
            <w:r w:rsidR="003C1C96">
              <w:rPr>
                <w:rFonts w:ascii="Times New Roman" w:hAnsi="Times New Roman"/>
              </w:rPr>
              <w:t>4</w:t>
            </w:r>
            <w:r>
              <w:rPr>
                <w:rFonts w:ascii="Times New Roman" w:hAnsi="Times New Roman"/>
              </w:rPr>
              <w:t>4</w:t>
            </w:r>
            <w:r w:rsidR="003C1C96">
              <w:rPr>
                <w:rFonts w:ascii="Times New Roman" w:hAnsi="Times New Roman"/>
              </w:rPr>
              <w:t>5</w:t>
            </w:r>
          </w:p>
        </w:tc>
      </w:tr>
      <w:tr w:rsidR="003C1C96" w:rsidRPr="00B261C9" w14:paraId="272F67A6" w14:textId="77777777" w:rsidTr="006F58A5">
        <w:trPr>
          <w:trHeight w:val="150"/>
          <w:jc w:val="center"/>
        </w:trPr>
        <w:tc>
          <w:tcPr>
            <w:tcW w:w="3358" w:type="dxa"/>
          </w:tcPr>
          <w:p w14:paraId="58E38574" w14:textId="75F37EE0"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561, Figure 2.3 page reference</w:t>
            </w:r>
          </w:p>
        </w:tc>
        <w:tc>
          <w:tcPr>
            <w:tcW w:w="3203" w:type="dxa"/>
          </w:tcPr>
          <w:p w14:paraId="2B83A110" w14:textId="7D86ABA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23</w:t>
            </w:r>
          </w:p>
        </w:tc>
        <w:tc>
          <w:tcPr>
            <w:tcW w:w="3193" w:type="dxa"/>
          </w:tcPr>
          <w:p w14:paraId="73C6A831" w14:textId="5AD2FC5A"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22</w:t>
            </w:r>
          </w:p>
        </w:tc>
      </w:tr>
      <w:tr w:rsidR="003C1C96" w:rsidRPr="00B261C9" w14:paraId="0ADCDBBC" w14:textId="77777777" w:rsidTr="006F58A5">
        <w:trPr>
          <w:trHeight w:val="150"/>
          <w:jc w:val="center"/>
        </w:trPr>
        <w:tc>
          <w:tcPr>
            <w:tcW w:w="3358" w:type="dxa"/>
          </w:tcPr>
          <w:p w14:paraId="01595C7E" w14:textId="21D86CFB"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5C3E0286" w14:textId="6711DA3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3.1: Fee Simple Estate</w:t>
            </w:r>
          </w:p>
        </w:tc>
        <w:tc>
          <w:tcPr>
            <w:tcW w:w="3193" w:type="dxa"/>
          </w:tcPr>
          <w:p w14:paraId="51F3A3B9" w14:textId="5FD3E57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3.1: Fee Simple Estates</w:t>
            </w:r>
          </w:p>
        </w:tc>
      </w:tr>
      <w:tr w:rsidR="003C1C96" w:rsidRPr="00B261C9" w14:paraId="434ADAAD" w14:textId="77777777" w:rsidTr="006F58A5">
        <w:trPr>
          <w:trHeight w:val="150"/>
          <w:jc w:val="center"/>
        </w:trPr>
        <w:tc>
          <w:tcPr>
            <w:tcW w:w="3358" w:type="dxa"/>
          </w:tcPr>
          <w:p w14:paraId="57A6A194" w14:textId="3DEEDD85"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2E91970A" w14:textId="6D3B8C0F"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3.2: Life Estate</w:t>
            </w:r>
          </w:p>
        </w:tc>
        <w:tc>
          <w:tcPr>
            <w:tcW w:w="3193" w:type="dxa"/>
          </w:tcPr>
          <w:p w14:paraId="225C202B" w14:textId="1457798B"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3.2: Life Estates</w:t>
            </w:r>
          </w:p>
        </w:tc>
      </w:tr>
      <w:tr w:rsidR="003C1C96" w:rsidRPr="00B261C9" w14:paraId="7107994F" w14:textId="77777777" w:rsidTr="006F58A5">
        <w:trPr>
          <w:trHeight w:val="150"/>
          <w:jc w:val="center"/>
        </w:trPr>
        <w:tc>
          <w:tcPr>
            <w:tcW w:w="3358" w:type="dxa"/>
          </w:tcPr>
          <w:p w14:paraId="223E9162" w14:textId="4F21CAC7"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555C0E34" w14:textId="7C8309F6"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5.2: Map of United States Showing Meridians and Base Lines</w:t>
            </w:r>
          </w:p>
        </w:tc>
        <w:tc>
          <w:tcPr>
            <w:tcW w:w="3193" w:type="dxa"/>
          </w:tcPr>
          <w:p w14:paraId="4799C42C" w14:textId="0BAC726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5.2: Map of United States Showing Principal Meridians and Base Lines</w:t>
            </w:r>
          </w:p>
        </w:tc>
      </w:tr>
      <w:tr w:rsidR="003C1C96" w:rsidRPr="00B261C9" w14:paraId="6FAFDA5B" w14:textId="77777777" w:rsidTr="006F58A5">
        <w:trPr>
          <w:trHeight w:val="150"/>
          <w:jc w:val="center"/>
        </w:trPr>
        <w:tc>
          <w:tcPr>
            <w:tcW w:w="3358" w:type="dxa"/>
          </w:tcPr>
          <w:p w14:paraId="0284803B" w14:textId="26FBF8B3"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w:t>
            </w:r>
          </w:p>
        </w:tc>
        <w:tc>
          <w:tcPr>
            <w:tcW w:w="3203" w:type="dxa"/>
          </w:tcPr>
          <w:p w14:paraId="3038183F" w14:textId="09DE9428"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15.1: Credits and Debits 285</w:t>
            </w:r>
          </w:p>
        </w:tc>
        <w:tc>
          <w:tcPr>
            <w:tcW w:w="3193" w:type="dxa"/>
          </w:tcPr>
          <w:p w14:paraId="7307074C" w14:textId="69920898"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15.1: Types of Liens 295</w:t>
            </w:r>
          </w:p>
        </w:tc>
      </w:tr>
      <w:tr w:rsidR="003C1C96" w:rsidRPr="00B261C9" w14:paraId="7E4A7DE9" w14:textId="77777777" w:rsidTr="006F58A5">
        <w:trPr>
          <w:trHeight w:val="150"/>
          <w:jc w:val="center"/>
        </w:trPr>
        <w:tc>
          <w:tcPr>
            <w:tcW w:w="3358" w:type="dxa"/>
          </w:tcPr>
          <w:p w14:paraId="7E49F87B" w14:textId="16D8A5BE"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w:t>
            </w:r>
          </w:p>
        </w:tc>
        <w:tc>
          <w:tcPr>
            <w:tcW w:w="3203" w:type="dxa"/>
          </w:tcPr>
          <w:p w14:paraId="76CE9498" w14:textId="45766425"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18.2: HUD’s Advertising Guidelines</w:t>
            </w:r>
          </w:p>
        </w:tc>
        <w:tc>
          <w:tcPr>
            <w:tcW w:w="3193" w:type="dxa"/>
          </w:tcPr>
          <w:p w14:paraId="6E278C9E" w14:textId="1713BAD8"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18.2: Acceptable Terminology</w:t>
            </w:r>
          </w:p>
        </w:tc>
      </w:tr>
      <w:tr w:rsidR="003C1C96" w:rsidRPr="00B261C9" w14:paraId="79F7390E" w14:textId="77777777" w:rsidTr="006F58A5">
        <w:trPr>
          <w:trHeight w:val="150"/>
          <w:jc w:val="center"/>
        </w:trPr>
        <w:tc>
          <w:tcPr>
            <w:tcW w:w="3358" w:type="dxa"/>
          </w:tcPr>
          <w:p w14:paraId="570E2DD0" w14:textId="7CCC913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 FIGURE M.1 page reference</w:t>
            </w:r>
          </w:p>
        </w:tc>
        <w:tc>
          <w:tcPr>
            <w:tcW w:w="3203" w:type="dxa"/>
          </w:tcPr>
          <w:p w14:paraId="5600624C" w14:textId="4923A1A4"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443</w:t>
            </w:r>
          </w:p>
        </w:tc>
        <w:tc>
          <w:tcPr>
            <w:tcW w:w="3193" w:type="dxa"/>
          </w:tcPr>
          <w:p w14:paraId="67C7E05D" w14:textId="7C1C622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442</w:t>
            </w:r>
          </w:p>
        </w:tc>
      </w:tr>
      <w:tr w:rsidR="003C1C96" w:rsidRPr="00B261C9" w14:paraId="1D79E751" w14:textId="77777777" w:rsidTr="006F58A5">
        <w:trPr>
          <w:trHeight w:val="150"/>
          <w:jc w:val="center"/>
        </w:trPr>
        <w:tc>
          <w:tcPr>
            <w:tcW w:w="3358" w:type="dxa"/>
          </w:tcPr>
          <w:p w14:paraId="102A1EFD" w14:textId="381C8AD4"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lastRenderedPageBreak/>
              <w:t>562, FIGURE M.2 page reference</w:t>
            </w:r>
          </w:p>
        </w:tc>
        <w:tc>
          <w:tcPr>
            <w:tcW w:w="3203" w:type="dxa"/>
          </w:tcPr>
          <w:p w14:paraId="3AF39359" w14:textId="0C26E20A"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454</w:t>
            </w:r>
          </w:p>
        </w:tc>
        <w:tc>
          <w:tcPr>
            <w:tcW w:w="3193" w:type="dxa"/>
          </w:tcPr>
          <w:p w14:paraId="2D688317" w14:textId="772959E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453</w:t>
            </w:r>
          </w:p>
        </w:tc>
      </w:tr>
      <w:tr w:rsidR="003C1C96" w:rsidRPr="00B261C9" w14:paraId="78788B15" w14:textId="77777777" w:rsidTr="006F58A5">
        <w:trPr>
          <w:trHeight w:val="150"/>
          <w:jc w:val="center"/>
        </w:trPr>
        <w:tc>
          <w:tcPr>
            <w:tcW w:w="3358" w:type="dxa"/>
          </w:tcPr>
          <w:p w14:paraId="5AEBA4D8" w14:textId="493B2680"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 FIGURE M.3 page reference</w:t>
            </w:r>
          </w:p>
        </w:tc>
        <w:tc>
          <w:tcPr>
            <w:tcW w:w="3203" w:type="dxa"/>
          </w:tcPr>
          <w:p w14:paraId="1D1FC604" w14:textId="6E862F4F"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466</w:t>
            </w:r>
          </w:p>
        </w:tc>
        <w:tc>
          <w:tcPr>
            <w:tcW w:w="3193" w:type="dxa"/>
          </w:tcPr>
          <w:p w14:paraId="66FC4F3B" w14:textId="0F231A41"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465</w:t>
            </w:r>
          </w:p>
        </w:tc>
      </w:tr>
      <w:tr w:rsidR="003C1C96" w:rsidRPr="00B261C9" w14:paraId="2D510B6C" w14:textId="77777777" w:rsidTr="006F58A5">
        <w:trPr>
          <w:trHeight w:val="150"/>
          <w:jc w:val="center"/>
        </w:trPr>
        <w:tc>
          <w:tcPr>
            <w:tcW w:w="3358" w:type="dxa"/>
          </w:tcPr>
          <w:p w14:paraId="4B444FDC" w14:textId="19D653E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565, emblements page references</w:t>
            </w:r>
          </w:p>
        </w:tc>
        <w:tc>
          <w:tcPr>
            <w:tcW w:w="3203" w:type="dxa"/>
          </w:tcPr>
          <w:p w14:paraId="16B88E0E" w14:textId="17B4E42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28</w:t>
            </w:r>
          </w:p>
        </w:tc>
        <w:tc>
          <w:tcPr>
            <w:tcW w:w="3193" w:type="dxa"/>
          </w:tcPr>
          <w:p w14:paraId="412E6E7A" w14:textId="3819CC7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19, 28</w:t>
            </w:r>
          </w:p>
        </w:tc>
      </w:tr>
      <w:tr w:rsidR="003C1C96" w:rsidRPr="00B261C9" w14:paraId="6522FAD7" w14:textId="77777777" w:rsidTr="006F58A5">
        <w:trPr>
          <w:trHeight w:val="150"/>
          <w:jc w:val="center"/>
        </w:trPr>
        <w:tc>
          <w:tcPr>
            <w:tcW w:w="3358" w:type="dxa"/>
          </w:tcPr>
          <w:p w14:paraId="4B128271" w14:textId="2BC84DC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565, fixture, legal tests page reference</w:t>
            </w:r>
          </w:p>
        </w:tc>
        <w:tc>
          <w:tcPr>
            <w:tcW w:w="3203" w:type="dxa"/>
          </w:tcPr>
          <w:p w14:paraId="202300DE" w14:textId="21CDFABE"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29</w:t>
            </w:r>
          </w:p>
        </w:tc>
        <w:tc>
          <w:tcPr>
            <w:tcW w:w="3193" w:type="dxa"/>
          </w:tcPr>
          <w:p w14:paraId="79E519FD" w14:textId="444B39BA"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20, 29</w:t>
            </w:r>
          </w:p>
        </w:tc>
      </w:tr>
      <w:tr w:rsidR="003C1C96" w:rsidRPr="00B261C9" w14:paraId="69015DAD" w14:textId="77777777" w:rsidTr="006F58A5">
        <w:trPr>
          <w:trHeight w:val="150"/>
          <w:jc w:val="center"/>
        </w:trPr>
        <w:tc>
          <w:tcPr>
            <w:tcW w:w="3358" w:type="dxa"/>
          </w:tcPr>
          <w:p w14:paraId="7D73ECD1" w14:textId="1BDE8A1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566, fructus industrials page reference</w:t>
            </w:r>
          </w:p>
        </w:tc>
        <w:tc>
          <w:tcPr>
            <w:tcW w:w="3203" w:type="dxa"/>
          </w:tcPr>
          <w:p w14:paraId="635117CB" w14:textId="1E4F1BFC"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28</w:t>
            </w:r>
          </w:p>
        </w:tc>
        <w:tc>
          <w:tcPr>
            <w:tcW w:w="3193" w:type="dxa"/>
          </w:tcPr>
          <w:p w14:paraId="390AA8FA" w14:textId="5F82A45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19, 28</w:t>
            </w:r>
          </w:p>
        </w:tc>
      </w:tr>
      <w:tr w:rsidR="003C1C96" w:rsidRPr="00B261C9" w14:paraId="6C02DC1D" w14:textId="77777777" w:rsidTr="006F58A5">
        <w:trPr>
          <w:trHeight w:val="150"/>
          <w:jc w:val="center"/>
        </w:trPr>
        <w:tc>
          <w:tcPr>
            <w:tcW w:w="3358" w:type="dxa"/>
          </w:tcPr>
          <w:p w14:paraId="62D20D64" w14:textId="77777777" w:rsidR="003C1C96" w:rsidRDefault="003C1C96" w:rsidP="003C1C96">
            <w:pPr>
              <w:tabs>
                <w:tab w:val="left" w:pos="1800"/>
              </w:tabs>
              <w:autoSpaceDE w:val="0"/>
              <w:autoSpaceDN w:val="0"/>
              <w:adjustRightInd w:val="0"/>
              <w:rPr>
                <w:rFonts w:ascii="Times New Roman" w:hAnsi="Times New Roman"/>
              </w:rPr>
            </w:pPr>
          </w:p>
        </w:tc>
        <w:tc>
          <w:tcPr>
            <w:tcW w:w="3203" w:type="dxa"/>
          </w:tcPr>
          <w:p w14:paraId="2F58A832" w14:textId="77777777" w:rsidR="003C1C96" w:rsidRDefault="003C1C96" w:rsidP="003C1C96">
            <w:pPr>
              <w:tabs>
                <w:tab w:val="left" w:pos="1800"/>
              </w:tabs>
              <w:autoSpaceDE w:val="0"/>
              <w:autoSpaceDN w:val="0"/>
              <w:adjustRightInd w:val="0"/>
              <w:rPr>
                <w:rFonts w:ascii="Times New Roman" w:hAnsi="Times New Roman"/>
              </w:rPr>
            </w:pPr>
          </w:p>
        </w:tc>
        <w:tc>
          <w:tcPr>
            <w:tcW w:w="3193" w:type="dxa"/>
          </w:tcPr>
          <w:p w14:paraId="77394B18" w14:textId="77777777" w:rsidR="003C1C96" w:rsidRPr="00B20D6C" w:rsidRDefault="003C1C96" w:rsidP="003C1C96">
            <w:pPr>
              <w:tabs>
                <w:tab w:val="left" w:pos="1800"/>
              </w:tabs>
              <w:autoSpaceDE w:val="0"/>
              <w:autoSpaceDN w:val="0"/>
              <w:adjustRightInd w:val="0"/>
              <w:rPr>
                <w:rFonts w:ascii="Times New Roman" w:hAnsi="Times New Roman"/>
              </w:rPr>
            </w:pPr>
          </w:p>
        </w:tc>
      </w:tr>
    </w:tbl>
    <w:p w14:paraId="690257D1" w14:textId="31CC1482" w:rsidR="009347F1" w:rsidRPr="007C0232" w:rsidRDefault="009347F1" w:rsidP="009347F1">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9347F1" w:rsidRPr="00B261C9" w14:paraId="0832B227" w14:textId="77777777" w:rsidTr="00077F2D">
        <w:trPr>
          <w:trHeight w:val="144"/>
          <w:jc w:val="center"/>
        </w:trPr>
        <w:tc>
          <w:tcPr>
            <w:tcW w:w="3358" w:type="dxa"/>
            <w:shd w:val="clear" w:color="auto" w:fill="CCFFCC"/>
          </w:tcPr>
          <w:p w14:paraId="19EFDA40" w14:textId="77777777" w:rsidR="009347F1" w:rsidRPr="00B261C9" w:rsidRDefault="009347F1" w:rsidP="00077F2D">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21947D41" w14:textId="77777777" w:rsidR="009347F1" w:rsidRPr="00B261C9" w:rsidRDefault="009347F1" w:rsidP="00077F2D">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5895DC56" w14:textId="77777777" w:rsidR="009347F1" w:rsidRPr="00B261C9" w:rsidRDefault="009347F1" w:rsidP="00077F2D">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C52C97" w:rsidRPr="00B261C9" w14:paraId="11DDCF58" w14:textId="77777777" w:rsidTr="00077F2D">
        <w:trPr>
          <w:trHeight w:val="150"/>
          <w:jc w:val="center"/>
        </w:trPr>
        <w:tc>
          <w:tcPr>
            <w:tcW w:w="3358" w:type="dxa"/>
          </w:tcPr>
          <w:p w14:paraId="5B629F30" w14:textId="40F19E63" w:rsidR="00C52C97" w:rsidRDefault="00C52C97" w:rsidP="009347F1">
            <w:pPr>
              <w:tabs>
                <w:tab w:val="left" w:pos="1800"/>
              </w:tabs>
              <w:autoSpaceDE w:val="0"/>
              <w:autoSpaceDN w:val="0"/>
              <w:adjustRightInd w:val="0"/>
              <w:rPr>
                <w:rFonts w:ascii="Times New Roman" w:hAnsi="Times New Roman"/>
              </w:rPr>
            </w:pPr>
            <w:r>
              <w:rPr>
                <w:rFonts w:ascii="Times New Roman" w:hAnsi="Times New Roman"/>
              </w:rPr>
              <w:t>vi and viii</w:t>
            </w:r>
          </w:p>
        </w:tc>
        <w:tc>
          <w:tcPr>
            <w:tcW w:w="3203" w:type="dxa"/>
          </w:tcPr>
          <w:p w14:paraId="7181D551" w14:textId="77777777" w:rsidR="00C52C97" w:rsidRDefault="00C52C97" w:rsidP="009347F1">
            <w:pPr>
              <w:rPr>
                <w:rFonts w:ascii="Times New Roman" w:hAnsi="Times New Roman"/>
              </w:rPr>
            </w:pPr>
          </w:p>
        </w:tc>
        <w:tc>
          <w:tcPr>
            <w:tcW w:w="3193" w:type="dxa"/>
          </w:tcPr>
          <w:p w14:paraId="1CE17F50" w14:textId="778FE057" w:rsidR="00C52C97" w:rsidRDefault="00C52C97" w:rsidP="009347F1">
            <w:pPr>
              <w:tabs>
                <w:tab w:val="left" w:pos="1800"/>
              </w:tabs>
              <w:autoSpaceDE w:val="0"/>
              <w:autoSpaceDN w:val="0"/>
              <w:adjustRightInd w:val="0"/>
              <w:rPr>
                <w:rFonts w:ascii="Times New Roman" w:hAnsi="Times New Roman"/>
              </w:rPr>
            </w:pPr>
            <w:r>
              <w:rPr>
                <w:rFonts w:ascii="Times New Roman" w:hAnsi="Times New Roman"/>
              </w:rPr>
              <w:t>Removed duplication in TOC in units 12 and 18</w:t>
            </w:r>
          </w:p>
        </w:tc>
      </w:tr>
      <w:tr w:rsidR="009347F1" w:rsidRPr="00B261C9" w14:paraId="7ADD977D" w14:textId="77777777" w:rsidTr="00077F2D">
        <w:trPr>
          <w:trHeight w:val="150"/>
          <w:jc w:val="center"/>
        </w:trPr>
        <w:tc>
          <w:tcPr>
            <w:tcW w:w="3358" w:type="dxa"/>
          </w:tcPr>
          <w:p w14:paraId="1BE92CA8" w14:textId="646BD2FF" w:rsidR="009347F1" w:rsidRPr="00AF33C8" w:rsidRDefault="009347F1" w:rsidP="009347F1">
            <w:pPr>
              <w:tabs>
                <w:tab w:val="left" w:pos="1800"/>
              </w:tabs>
              <w:autoSpaceDE w:val="0"/>
              <w:autoSpaceDN w:val="0"/>
              <w:adjustRightInd w:val="0"/>
              <w:rPr>
                <w:rFonts w:ascii="Times New Roman" w:hAnsi="Times New Roman"/>
              </w:rPr>
            </w:pPr>
            <w:r>
              <w:rPr>
                <w:rFonts w:ascii="Times New Roman" w:hAnsi="Times New Roman"/>
              </w:rPr>
              <w:t>548, Unit 13, Item 1</w:t>
            </w:r>
          </w:p>
        </w:tc>
        <w:tc>
          <w:tcPr>
            <w:tcW w:w="3203" w:type="dxa"/>
          </w:tcPr>
          <w:p w14:paraId="5B62DC22" w14:textId="158458A3" w:rsidR="009347F1" w:rsidRPr="00AF33C8" w:rsidRDefault="009347F1" w:rsidP="009347F1">
            <w:pPr>
              <w:rPr>
                <w:rFonts w:ascii="Times New Roman" w:hAnsi="Times New Roman"/>
              </w:rPr>
            </w:pPr>
            <w:r>
              <w:rPr>
                <w:rFonts w:ascii="Times New Roman" w:hAnsi="Times New Roman"/>
              </w:rPr>
              <w:t>The answer is a purchase money mortgage. The term purchase money mortgage can mean either owner financing or any mortgage used as acquisition debt in the purchase of a property. Here the owner-seller took back a mortgage for $47,000. An owner takeback is a purchase-money mortgage.</w:t>
            </w:r>
          </w:p>
        </w:tc>
        <w:tc>
          <w:tcPr>
            <w:tcW w:w="3193" w:type="dxa"/>
          </w:tcPr>
          <w:p w14:paraId="7AA3D98B" w14:textId="20D6AA17" w:rsidR="009347F1" w:rsidRPr="00AF33C8" w:rsidRDefault="009347F1" w:rsidP="009347F1">
            <w:pPr>
              <w:tabs>
                <w:tab w:val="left" w:pos="1800"/>
              </w:tabs>
              <w:autoSpaceDE w:val="0"/>
              <w:autoSpaceDN w:val="0"/>
              <w:adjustRightInd w:val="0"/>
              <w:rPr>
                <w:rFonts w:ascii="Times New Roman" w:hAnsi="Times New Roman"/>
              </w:rPr>
            </w:pPr>
            <w:r>
              <w:rPr>
                <w:rFonts w:ascii="Times New Roman" w:hAnsi="Times New Roman"/>
              </w:rPr>
              <w:t xml:space="preserve">The answer is a purchase money mortgage. The term purchase money mortgage can mean either owner financing or any mortgage used as acquisition debt in the purchase of a property. </w:t>
            </w:r>
          </w:p>
        </w:tc>
      </w:tr>
      <w:tr w:rsidR="009347F1" w:rsidRPr="00B261C9" w14:paraId="1A0CDA10" w14:textId="77777777" w:rsidTr="00077F2D">
        <w:trPr>
          <w:trHeight w:val="150"/>
          <w:jc w:val="center"/>
        </w:trPr>
        <w:tc>
          <w:tcPr>
            <w:tcW w:w="3358" w:type="dxa"/>
          </w:tcPr>
          <w:p w14:paraId="22098921" w14:textId="3A75661E" w:rsidR="009347F1" w:rsidRPr="00B20D6C" w:rsidRDefault="00BB0D44" w:rsidP="009347F1">
            <w:pPr>
              <w:tabs>
                <w:tab w:val="left" w:pos="1800"/>
              </w:tabs>
              <w:autoSpaceDE w:val="0"/>
              <w:autoSpaceDN w:val="0"/>
              <w:adjustRightInd w:val="0"/>
              <w:rPr>
                <w:rFonts w:ascii="Times New Roman" w:hAnsi="Times New Roman"/>
              </w:rPr>
            </w:pPr>
            <w:r>
              <w:rPr>
                <w:rFonts w:ascii="Times New Roman" w:hAnsi="Times New Roman"/>
              </w:rPr>
              <w:t>Page 349, Fair Housing and civil rights law</w:t>
            </w:r>
          </w:p>
        </w:tc>
        <w:tc>
          <w:tcPr>
            <w:tcW w:w="3203" w:type="dxa"/>
          </w:tcPr>
          <w:p w14:paraId="0BBEBADF" w14:textId="77777777" w:rsidR="00BB0D44" w:rsidRPr="00BB0D44" w:rsidRDefault="00BB0D44" w:rsidP="00BB0D44">
            <w:pPr>
              <w:autoSpaceDE w:val="0"/>
              <w:autoSpaceDN w:val="0"/>
              <w:adjustRightInd w:val="0"/>
              <w:rPr>
                <w:rFonts w:ascii="Adobe Garamond Pro" w:hAnsi="Adobe Garamond Pro" w:cs="Adobe Garamond Pro"/>
                <w:color w:val="000000"/>
              </w:rPr>
            </w:pPr>
          </w:p>
          <w:p w14:paraId="2F13AC71" w14:textId="77777777" w:rsidR="00BB0D44" w:rsidRPr="00BB0D44" w:rsidRDefault="00BB0D44" w:rsidP="00BB0D44">
            <w:pPr>
              <w:autoSpaceDE w:val="0"/>
              <w:autoSpaceDN w:val="0"/>
              <w:adjustRightInd w:val="0"/>
              <w:rPr>
                <w:rFonts w:ascii="Adobe Garamond Pro" w:hAnsi="Adobe Garamond Pro"/>
              </w:rPr>
            </w:pPr>
          </w:p>
          <w:p w14:paraId="62DE6E0F" w14:textId="20CB4411" w:rsidR="009347F1" w:rsidRPr="00B20D6C" w:rsidRDefault="00BB0D44" w:rsidP="00BB0D44">
            <w:pPr>
              <w:tabs>
                <w:tab w:val="left" w:pos="1800"/>
              </w:tabs>
              <w:autoSpaceDE w:val="0"/>
              <w:autoSpaceDN w:val="0"/>
              <w:adjustRightInd w:val="0"/>
              <w:rPr>
                <w:rFonts w:ascii="Times New Roman" w:hAnsi="Times New Roman"/>
              </w:rPr>
            </w:pPr>
            <w:r w:rsidRPr="00BB0D44">
              <w:rPr>
                <w:rFonts w:ascii="Adobe Garamond Pro" w:hAnsi="Adobe Garamond Pro"/>
              </w:rPr>
              <w:t xml:space="preserve"> </w:t>
            </w:r>
            <w:r w:rsidRPr="00BB0D44">
              <w:rPr>
                <w:rFonts w:ascii="Adobe Garamond Pro" w:hAnsi="Adobe Garamond Pro"/>
                <w:color w:val="211D1E"/>
                <w:sz w:val="22"/>
                <w:szCs w:val="22"/>
              </w:rPr>
              <w:t>State and local municipalities have their own fair housing laws that add protected classes such as age and sexual orientation.</w:t>
            </w:r>
          </w:p>
        </w:tc>
        <w:tc>
          <w:tcPr>
            <w:tcW w:w="3193" w:type="dxa"/>
          </w:tcPr>
          <w:p w14:paraId="06355DAA" w14:textId="77777777" w:rsidR="00BB0D44" w:rsidRPr="00BB0D44" w:rsidRDefault="00BB0D44" w:rsidP="00BB0D44">
            <w:pPr>
              <w:autoSpaceDE w:val="0"/>
              <w:autoSpaceDN w:val="0"/>
              <w:adjustRightInd w:val="0"/>
              <w:rPr>
                <w:rFonts w:ascii="Adobe Garamond Pro" w:hAnsi="Adobe Garamond Pro" w:cs="Adobe Garamond Pro"/>
                <w:color w:val="000000"/>
              </w:rPr>
            </w:pPr>
          </w:p>
          <w:p w14:paraId="4856E992" w14:textId="77777777" w:rsidR="00BB0D44" w:rsidRPr="00BB0D44" w:rsidRDefault="00BB0D44" w:rsidP="00BB0D44">
            <w:pPr>
              <w:autoSpaceDE w:val="0"/>
              <w:autoSpaceDN w:val="0"/>
              <w:adjustRightInd w:val="0"/>
              <w:rPr>
                <w:rFonts w:ascii="Adobe Garamond Pro" w:hAnsi="Adobe Garamond Pro"/>
              </w:rPr>
            </w:pPr>
          </w:p>
          <w:p w14:paraId="0A3122B3" w14:textId="02604262" w:rsidR="009347F1" w:rsidRPr="00B20D6C" w:rsidRDefault="00BB0D44" w:rsidP="00BB0D44">
            <w:pPr>
              <w:tabs>
                <w:tab w:val="left" w:pos="1800"/>
              </w:tabs>
              <w:autoSpaceDE w:val="0"/>
              <w:autoSpaceDN w:val="0"/>
              <w:adjustRightInd w:val="0"/>
              <w:rPr>
                <w:rFonts w:ascii="Times New Roman" w:hAnsi="Times New Roman"/>
              </w:rPr>
            </w:pPr>
            <w:r w:rsidRPr="00BB0D44">
              <w:rPr>
                <w:rFonts w:ascii="Adobe Garamond Pro" w:hAnsi="Adobe Garamond Pro"/>
              </w:rPr>
              <w:t xml:space="preserve"> </w:t>
            </w:r>
            <w:r w:rsidRPr="00BB0D44">
              <w:rPr>
                <w:rFonts w:ascii="Adobe Garamond Pro" w:hAnsi="Adobe Garamond Pro"/>
                <w:color w:val="211D1E"/>
                <w:sz w:val="22"/>
                <w:szCs w:val="22"/>
              </w:rPr>
              <w:t>State and local municipalities have their own fair housing laws that add protected classes such as age</w:t>
            </w:r>
            <w:r>
              <w:rPr>
                <w:rFonts w:ascii="Adobe Garamond Pro" w:hAnsi="Adobe Garamond Pro"/>
                <w:color w:val="211D1E"/>
                <w:sz w:val="22"/>
                <w:szCs w:val="22"/>
              </w:rPr>
              <w:t>.</w:t>
            </w:r>
          </w:p>
        </w:tc>
      </w:tr>
      <w:tr w:rsidR="009347F1" w:rsidRPr="00B261C9" w14:paraId="41C60527" w14:textId="77777777" w:rsidTr="00077F2D">
        <w:trPr>
          <w:trHeight w:val="150"/>
          <w:jc w:val="center"/>
        </w:trPr>
        <w:tc>
          <w:tcPr>
            <w:tcW w:w="3358" w:type="dxa"/>
          </w:tcPr>
          <w:p w14:paraId="7A1651A7" w14:textId="7B5BD1EA" w:rsidR="009347F1" w:rsidRPr="00B20D6C" w:rsidRDefault="009F4B7B" w:rsidP="009347F1">
            <w:pPr>
              <w:tabs>
                <w:tab w:val="left" w:pos="1800"/>
              </w:tabs>
              <w:autoSpaceDE w:val="0"/>
              <w:autoSpaceDN w:val="0"/>
              <w:adjustRightInd w:val="0"/>
              <w:rPr>
                <w:rFonts w:ascii="Times New Roman" w:hAnsi="Times New Roman"/>
              </w:rPr>
            </w:pPr>
            <w:r>
              <w:rPr>
                <w:rFonts w:ascii="Times New Roman" w:hAnsi="Times New Roman"/>
              </w:rPr>
              <w:t>Unit 18: Fair Housing, page 358</w:t>
            </w:r>
          </w:p>
        </w:tc>
        <w:tc>
          <w:tcPr>
            <w:tcW w:w="3203" w:type="dxa"/>
          </w:tcPr>
          <w:p w14:paraId="45477C90" w14:textId="44482B64" w:rsidR="009347F1" w:rsidRPr="00B20D6C" w:rsidRDefault="009F4B7B" w:rsidP="009347F1">
            <w:pPr>
              <w:tabs>
                <w:tab w:val="left" w:pos="1800"/>
              </w:tabs>
              <w:autoSpaceDE w:val="0"/>
              <w:autoSpaceDN w:val="0"/>
              <w:adjustRightInd w:val="0"/>
              <w:rPr>
                <w:rFonts w:ascii="Times New Roman" w:hAnsi="Times New Roman"/>
              </w:rPr>
            </w:pPr>
            <w:r>
              <w:rPr>
                <w:rFonts w:ascii="Times New Roman" w:hAnsi="Times New Roman"/>
              </w:rPr>
              <w:t>Added margin note</w:t>
            </w:r>
          </w:p>
        </w:tc>
        <w:tc>
          <w:tcPr>
            <w:tcW w:w="3193" w:type="dxa"/>
          </w:tcPr>
          <w:p w14:paraId="628274C1" w14:textId="278EEFA3" w:rsidR="009347F1" w:rsidRPr="00B20D6C" w:rsidRDefault="009F4B7B" w:rsidP="009347F1">
            <w:pPr>
              <w:tabs>
                <w:tab w:val="left" w:pos="1800"/>
              </w:tabs>
              <w:autoSpaceDE w:val="0"/>
              <w:autoSpaceDN w:val="0"/>
              <w:adjustRightInd w:val="0"/>
              <w:rPr>
                <w:rFonts w:ascii="Times New Roman" w:hAnsi="Times New Roman"/>
              </w:rPr>
            </w:pPr>
            <w:r>
              <w:rPr>
                <w:rFonts w:ascii="Arial" w:hAnsi="Arial" w:cs="Arial"/>
                <w:color w:val="222222"/>
                <w:shd w:val="clear" w:color="auto" w:fill="FFFFFF"/>
              </w:rPr>
              <w:t>Due to Executive Order 13988 in 2021, sexual orientation and gender identity are now considered part of sex as a protected class. The protected classes remain the same (race, color, religion, sex, national origin, familial status, disability), but sexual orientation and gender identity are protected under the protected class of sex.</w:t>
            </w:r>
          </w:p>
        </w:tc>
      </w:tr>
    </w:tbl>
    <w:p w14:paraId="7FE0AAB8" w14:textId="77777777" w:rsidR="009347F1" w:rsidRDefault="009347F1" w:rsidP="00B261C9">
      <w:pPr>
        <w:tabs>
          <w:tab w:val="left" w:pos="1800"/>
        </w:tabs>
        <w:autoSpaceDE w:val="0"/>
        <w:autoSpaceDN w:val="0"/>
        <w:adjustRightInd w:val="0"/>
        <w:rPr>
          <w:rFonts w:ascii="Times New Roman" w:hAnsi="Times New Roman"/>
        </w:rPr>
      </w:pPr>
    </w:p>
    <w:sectPr w:rsidR="009347F1"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9ABC" w14:textId="77777777" w:rsidR="00E04CE3" w:rsidRDefault="00E04CE3">
      <w:r>
        <w:separator/>
      </w:r>
    </w:p>
  </w:endnote>
  <w:endnote w:type="continuationSeparator" w:id="0">
    <w:p w14:paraId="0D7CB371"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606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506B5E5"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1078" w14:textId="1A22C39F"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521C9E">
      <w:rPr>
        <w:rFonts w:ascii="Arial" w:hAnsi="Arial" w:cs="Arial"/>
        <w:sz w:val="20"/>
        <w:szCs w:val="20"/>
      </w:rPr>
      <w:t>2</w:t>
    </w:r>
    <w:r w:rsidR="00792548">
      <w:rPr>
        <w:rFonts w:ascii="Arial" w:hAnsi="Arial" w:cs="Arial"/>
        <w:sz w:val="20"/>
        <w:szCs w:val="20"/>
      </w:rPr>
      <w:t>3</w:t>
    </w:r>
    <w:r w:rsidRPr="00D25C2E">
      <w:rPr>
        <w:rFonts w:ascii="Arial" w:hAnsi="Arial" w:cs="Arial"/>
        <w:sz w:val="20"/>
        <w:szCs w:val="20"/>
      </w:rPr>
      <w:t xml:space="preserve"> Kaplan, Inc.</w:t>
    </w:r>
  </w:p>
  <w:p w14:paraId="1775A6A2"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C193" w14:textId="77777777" w:rsidR="00E04CE3" w:rsidRDefault="00E04CE3">
      <w:r>
        <w:separator/>
      </w:r>
    </w:p>
  </w:footnote>
  <w:footnote w:type="continuationSeparator" w:id="0">
    <w:p w14:paraId="0F6292F0"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4950" w14:textId="2F201152" w:rsidR="0094174A" w:rsidRPr="0094174A" w:rsidRDefault="00B53503" w:rsidP="0094174A">
    <w:pPr>
      <w:pStyle w:val="Header"/>
      <w:jc w:val="right"/>
      <w:rPr>
        <w:rFonts w:ascii="Arial" w:hAnsi="Arial" w:cs="Arial"/>
        <w:i/>
        <w:sz w:val="20"/>
        <w:szCs w:val="20"/>
      </w:rPr>
    </w:pPr>
    <w:r>
      <w:rPr>
        <w:rFonts w:ascii="Arial" w:hAnsi="Arial" w:cs="Arial"/>
        <w:i/>
        <w:sz w:val="20"/>
        <w:szCs w:val="20"/>
      </w:rPr>
      <w:t>Modern Real Estate Practice, 21</w:t>
    </w:r>
    <w:r w:rsidRPr="00B53503">
      <w:rPr>
        <w:rFonts w:ascii="Arial" w:hAnsi="Arial" w:cs="Arial"/>
        <w:i/>
        <w:sz w:val="20"/>
        <w:szCs w:val="20"/>
        <w:vertAlign w:val="superscript"/>
      </w:rPr>
      <w:t>st</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938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A467D"/>
    <w:rsid w:val="003C1C96"/>
    <w:rsid w:val="003D4AB7"/>
    <w:rsid w:val="003F134C"/>
    <w:rsid w:val="00400649"/>
    <w:rsid w:val="004147EB"/>
    <w:rsid w:val="00414AE1"/>
    <w:rsid w:val="0044429C"/>
    <w:rsid w:val="004A05EC"/>
    <w:rsid w:val="004A3C18"/>
    <w:rsid w:val="004E435E"/>
    <w:rsid w:val="004F1FBD"/>
    <w:rsid w:val="00521C9E"/>
    <w:rsid w:val="0053509D"/>
    <w:rsid w:val="005B5AB5"/>
    <w:rsid w:val="005B79D6"/>
    <w:rsid w:val="006217A0"/>
    <w:rsid w:val="0063003F"/>
    <w:rsid w:val="0068025B"/>
    <w:rsid w:val="006F58A5"/>
    <w:rsid w:val="00705BF4"/>
    <w:rsid w:val="007214B0"/>
    <w:rsid w:val="00792548"/>
    <w:rsid w:val="007C0232"/>
    <w:rsid w:val="00927FB5"/>
    <w:rsid w:val="009347F1"/>
    <w:rsid w:val="0094174A"/>
    <w:rsid w:val="0099521C"/>
    <w:rsid w:val="009F4B7B"/>
    <w:rsid w:val="00A410F8"/>
    <w:rsid w:val="00A54C6C"/>
    <w:rsid w:val="00AB5671"/>
    <w:rsid w:val="00AC42F9"/>
    <w:rsid w:val="00AD6786"/>
    <w:rsid w:val="00AF33C8"/>
    <w:rsid w:val="00B20D6C"/>
    <w:rsid w:val="00B261C9"/>
    <w:rsid w:val="00B4617B"/>
    <w:rsid w:val="00B53503"/>
    <w:rsid w:val="00BB0D44"/>
    <w:rsid w:val="00BF3FA6"/>
    <w:rsid w:val="00C26D47"/>
    <w:rsid w:val="00C52C97"/>
    <w:rsid w:val="00D00B2E"/>
    <w:rsid w:val="00D15438"/>
    <w:rsid w:val="00D70BAC"/>
    <w:rsid w:val="00D815DC"/>
    <w:rsid w:val="00D9221B"/>
    <w:rsid w:val="00DE2E72"/>
    <w:rsid w:val="00E04CE3"/>
    <w:rsid w:val="00E1651A"/>
    <w:rsid w:val="00E76CEE"/>
    <w:rsid w:val="00E9614D"/>
    <w:rsid w:val="00EF5DF7"/>
    <w:rsid w:val="00F000E2"/>
    <w:rsid w:val="00F1531C"/>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D7D3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524</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14</cp:revision>
  <cp:lastPrinted>2006-08-18T16:15:00Z</cp:lastPrinted>
  <dcterms:created xsi:type="dcterms:W3CDTF">2022-06-30T20:19:00Z</dcterms:created>
  <dcterms:modified xsi:type="dcterms:W3CDTF">2024-01-09T18:03:00Z</dcterms:modified>
</cp:coreProperties>
</file>