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A41066" w:rsidRPr="00A41066">
        <w:rPr>
          <w:rFonts w:ascii="Times New Roman" w:hAnsi="Times New Roman"/>
          <w:i/>
        </w:rPr>
        <w:t>California Real Estate Practice Workbook 5</w:t>
      </w:r>
      <w:r w:rsidR="00A41066" w:rsidRPr="00A41066">
        <w:rPr>
          <w:rFonts w:ascii="Times New Roman" w:hAnsi="Times New Roman"/>
          <w:i/>
          <w:vertAlign w:val="superscript"/>
        </w:rPr>
        <w:t>th</w:t>
      </w:r>
      <w:r w:rsidR="00A41066" w:rsidRPr="00A41066">
        <w:rPr>
          <w:rFonts w:ascii="Times New Roman" w:hAnsi="Times New Roman"/>
          <w:i/>
        </w:rPr>
        <w:t xml:space="preserve"> Edition.</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B0429D">
        <w:trPr>
          <w:trHeight w:val="144"/>
          <w:jc w:val="center"/>
        </w:trPr>
        <w:tc>
          <w:tcPr>
            <w:tcW w:w="3358"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8B7B0A" w:rsidRPr="00B261C9" w:rsidTr="00B0429D">
        <w:trPr>
          <w:trHeight w:val="150"/>
          <w:jc w:val="center"/>
        </w:trPr>
        <w:tc>
          <w:tcPr>
            <w:tcW w:w="3358" w:type="dxa"/>
          </w:tcPr>
          <w:p w:rsidR="008B7B0A" w:rsidRDefault="008B7B0A" w:rsidP="00B261C9">
            <w:pPr>
              <w:tabs>
                <w:tab w:val="left" w:pos="1800"/>
              </w:tabs>
              <w:autoSpaceDE w:val="0"/>
              <w:autoSpaceDN w:val="0"/>
              <w:adjustRightInd w:val="0"/>
              <w:rPr>
                <w:rFonts w:ascii="Times New Roman" w:hAnsi="Times New Roman"/>
              </w:rPr>
            </w:pPr>
            <w:r>
              <w:rPr>
                <w:rFonts w:ascii="Times New Roman" w:hAnsi="Times New Roman"/>
              </w:rPr>
              <w:t>Page 5, F. 5. a)</w:t>
            </w:r>
          </w:p>
        </w:tc>
        <w:tc>
          <w:tcPr>
            <w:tcW w:w="3203" w:type="dxa"/>
          </w:tcPr>
          <w:p w:rsidR="008B7B0A" w:rsidRDefault="008B7B0A" w:rsidP="00456A76">
            <w:pPr>
              <w:autoSpaceDE w:val="0"/>
              <w:autoSpaceDN w:val="0"/>
              <w:adjustRightInd w:val="0"/>
              <w:rPr>
                <w:rFonts w:ascii="AGaramondPro-Regular" w:eastAsia="AGaramondPro-Regular" w:hAnsi="Times New Roman" w:cs="AGaramondPro-Regular"/>
                <w:sz w:val="22"/>
                <w:szCs w:val="22"/>
              </w:rPr>
            </w:pPr>
            <w:r>
              <w:rPr>
                <w:rFonts w:ascii="AGaramondPro-Regular" w:eastAsia="AGaramondPro-Regular" w:hAnsi="Times New Roman" w:cs="AGaramondPro-Regular"/>
                <w:sz w:val="22"/>
                <w:szCs w:val="22"/>
              </w:rPr>
              <w:t>Deaths that have occurred on a property within three years from date of offer unless buyer asks a direct question,</w:t>
            </w:r>
          </w:p>
        </w:tc>
        <w:tc>
          <w:tcPr>
            <w:tcW w:w="3193" w:type="dxa"/>
          </w:tcPr>
          <w:p w:rsidR="008B7B0A" w:rsidRDefault="008B7B0A" w:rsidP="00456A76">
            <w:pPr>
              <w:autoSpaceDE w:val="0"/>
              <w:autoSpaceDN w:val="0"/>
              <w:adjustRightInd w:val="0"/>
              <w:rPr>
                <w:rFonts w:ascii="Times New Roman" w:hAnsi="Times New Roman"/>
              </w:rPr>
            </w:pPr>
            <w:r>
              <w:rPr>
                <w:rFonts w:ascii="Times New Roman" w:hAnsi="Times New Roman"/>
              </w:rPr>
              <w:t>Deaths that have occurred on a property more than three years</w:t>
            </w:r>
            <w:r w:rsidR="006E25E9">
              <w:rPr>
                <w:rFonts w:ascii="Times New Roman" w:hAnsi="Times New Roman"/>
              </w:rPr>
              <w:t xml:space="preserve"> prior to an offer to purchase property, </w:t>
            </w:r>
            <w:r>
              <w:rPr>
                <w:rFonts w:ascii="Times New Roman" w:hAnsi="Times New Roman"/>
              </w:rPr>
              <w:t xml:space="preserve"> </w:t>
            </w:r>
          </w:p>
        </w:tc>
      </w:tr>
      <w:tr w:rsidR="00B261C9" w:rsidRPr="00B261C9" w:rsidTr="00B0429D">
        <w:trPr>
          <w:trHeight w:val="150"/>
          <w:jc w:val="center"/>
        </w:trPr>
        <w:tc>
          <w:tcPr>
            <w:tcW w:w="3358" w:type="dxa"/>
          </w:tcPr>
          <w:p w:rsidR="00B261C9" w:rsidRPr="00AF33C8" w:rsidRDefault="00456A76" w:rsidP="00B261C9">
            <w:pPr>
              <w:tabs>
                <w:tab w:val="left" w:pos="1800"/>
              </w:tabs>
              <w:autoSpaceDE w:val="0"/>
              <w:autoSpaceDN w:val="0"/>
              <w:adjustRightInd w:val="0"/>
              <w:rPr>
                <w:rFonts w:ascii="Times New Roman" w:hAnsi="Times New Roman"/>
              </w:rPr>
            </w:pPr>
            <w:r>
              <w:rPr>
                <w:rFonts w:ascii="Times New Roman" w:hAnsi="Times New Roman"/>
              </w:rPr>
              <w:t>Page 19, question 1</w:t>
            </w:r>
          </w:p>
        </w:tc>
        <w:tc>
          <w:tcPr>
            <w:tcW w:w="3203" w:type="dxa"/>
          </w:tcPr>
          <w:p w:rsidR="00456A76" w:rsidRDefault="00456A76" w:rsidP="00456A76">
            <w:pPr>
              <w:autoSpaceDE w:val="0"/>
              <w:autoSpaceDN w:val="0"/>
              <w:adjustRightInd w:val="0"/>
              <w:rPr>
                <w:rFonts w:ascii="AGaramondPro-Regular" w:eastAsia="AGaramondPro-Regular" w:hAnsi="Times New Roman" w:cs="AGaramondPro-Regular"/>
                <w:sz w:val="22"/>
                <w:szCs w:val="22"/>
              </w:rPr>
            </w:pPr>
            <w:r>
              <w:rPr>
                <w:rFonts w:ascii="AGaramondPro-Regular" w:eastAsia="AGaramondPro-Regular" w:hAnsi="Times New Roman" w:cs="AGaramondPro-Regular"/>
                <w:sz w:val="22"/>
                <w:szCs w:val="22"/>
              </w:rPr>
              <w:t>A. made to a consumer who has had contact</w:t>
            </w:r>
          </w:p>
          <w:p w:rsidR="00456A76" w:rsidRDefault="00456A76" w:rsidP="00456A76">
            <w:pPr>
              <w:autoSpaceDE w:val="0"/>
              <w:autoSpaceDN w:val="0"/>
              <w:adjustRightInd w:val="0"/>
              <w:rPr>
                <w:rFonts w:ascii="AGaramondPro-Regular" w:eastAsia="AGaramondPro-Regular" w:hAnsi="Times New Roman" w:cs="AGaramondPro-Regular"/>
                <w:sz w:val="22"/>
                <w:szCs w:val="22"/>
              </w:rPr>
            </w:pPr>
            <w:r>
              <w:rPr>
                <w:rFonts w:ascii="AGaramondPro-Regular" w:eastAsia="AGaramondPro-Regular" w:hAnsi="Times New Roman" w:cs="AGaramondPro-Regular"/>
                <w:sz w:val="22"/>
                <w:szCs w:val="22"/>
              </w:rPr>
              <w:t>with the real estate professional within the</w:t>
            </w:r>
          </w:p>
          <w:p w:rsidR="00456A76" w:rsidRDefault="00456A76" w:rsidP="00456A76">
            <w:pPr>
              <w:autoSpaceDE w:val="0"/>
              <w:autoSpaceDN w:val="0"/>
              <w:adjustRightInd w:val="0"/>
              <w:rPr>
                <w:rFonts w:ascii="AGaramondPro-Regular" w:eastAsia="AGaramondPro-Regular" w:hAnsi="Times New Roman" w:cs="AGaramondPro-Regular"/>
                <w:sz w:val="22"/>
                <w:szCs w:val="22"/>
              </w:rPr>
            </w:pPr>
            <w:r>
              <w:rPr>
                <w:rFonts w:ascii="AGaramondPro-Regular" w:eastAsia="AGaramondPro-Regular" w:hAnsi="Times New Roman" w:cs="AGaramondPro-Regular"/>
                <w:sz w:val="22"/>
                <w:szCs w:val="22"/>
              </w:rPr>
              <w:t>last 90 days.</w:t>
            </w:r>
          </w:p>
          <w:p w:rsidR="00456A76" w:rsidRDefault="00456A76" w:rsidP="00456A76">
            <w:pPr>
              <w:autoSpaceDE w:val="0"/>
              <w:autoSpaceDN w:val="0"/>
              <w:adjustRightInd w:val="0"/>
              <w:rPr>
                <w:rFonts w:ascii="AGaramondPro-Regular" w:eastAsia="AGaramondPro-Regular" w:hAnsi="Times New Roman" w:cs="AGaramondPro-Regular"/>
                <w:sz w:val="22"/>
                <w:szCs w:val="22"/>
              </w:rPr>
            </w:pPr>
            <w:r>
              <w:rPr>
                <w:rFonts w:ascii="AGaramondPro-Regular" w:eastAsia="AGaramondPro-Regular" w:hAnsi="Times New Roman" w:cs="AGaramondPro-Regular"/>
                <w:sz w:val="22"/>
                <w:szCs w:val="22"/>
              </w:rPr>
              <w:t>B. made to a consumer who has had</w:t>
            </w:r>
          </w:p>
          <w:p w:rsidR="00456A76" w:rsidRDefault="00456A76" w:rsidP="00456A76">
            <w:pPr>
              <w:autoSpaceDE w:val="0"/>
              <w:autoSpaceDN w:val="0"/>
              <w:adjustRightInd w:val="0"/>
              <w:rPr>
                <w:rFonts w:ascii="AGaramondPro-Regular" w:eastAsia="AGaramondPro-Regular" w:hAnsi="Times New Roman" w:cs="AGaramondPro-Regular"/>
                <w:sz w:val="22"/>
                <w:szCs w:val="22"/>
              </w:rPr>
            </w:pPr>
            <w:r>
              <w:rPr>
                <w:rFonts w:ascii="AGaramondPro-Regular" w:eastAsia="AGaramondPro-Regular" w:hAnsi="Times New Roman" w:cs="AGaramondPro-Regular"/>
                <w:sz w:val="22"/>
                <w:szCs w:val="22"/>
              </w:rPr>
              <w:t>negotiations with the real estate professional</w:t>
            </w:r>
          </w:p>
          <w:p w:rsidR="00B261C9" w:rsidRPr="00AF33C8" w:rsidRDefault="00456A76" w:rsidP="00456A76">
            <w:pPr>
              <w:rPr>
                <w:rFonts w:ascii="Times New Roman" w:hAnsi="Times New Roman"/>
              </w:rPr>
            </w:pPr>
            <w:r>
              <w:rPr>
                <w:rFonts w:ascii="AGaramondPro-Regular" w:eastAsia="AGaramondPro-Regular" w:hAnsi="Times New Roman" w:cs="AGaramondPro-Regular"/>
                <w:sz w:val="22"/>
                <w:szCs w:val="22"/>
              </w:rPr>
              <w:lastRenderedPageBreak/>
              <w:t>within the last 18 months.</w:t>
            </w:r>
          </w:p>
        </w:tc>
        <w:tc>
          <w:tcPr>
            <w:tcW w:w="3193" w:type="dxa"/>
          </w:tcPr>
          <w:p w:rsidR="00456A76" w:rsidRPr="00456A76" w:rsidRDefault="00456A76" w:rsidP="00456A76">
            <w:pPr>
              <w:autoSpaceDE w:val="0"/>
              <w:autoSpaceDN w:val="0"/>
              <w:adjustRightInd w:val="0"/>
              <w:rPr>
                <w:rFonts w:ascii="Segoe UI" w:hAnsi="Segoe UI" w:cs="Segoe UI"/>
                <w:color w:val="000000"/>
                <w:sz w:val="21"/>
                <w:szCs w:val="21"/>
              </w:rPr>
            </w:pPr>
            <w:r>
              <w:rPr>
                <w:rFonts w:ascii="Times New Roman" w:hAnsi="Times New Roman"/>
              </w:rPr>
              <w:lastRenderedPageBreak/>
              <w:t xml:space="preserve">A. </w:t>
            </w:r>
            <w:r>
              <w:rPr>
                <w:rFonts w:ascii="Segoe UI" w:hAnsi="Segoe UI" w:cs="Segoe UI"/>
                <w:color w:val="000000"/>
                <w:sz w:val="21"/>
                <w:szCs w:val="21"/>
              </w:rPr>
              <w:t>made to a consumer who has had contact with the real estate professional within the last 6 months.</w:t>
            </w:r>
          </w:p>
          <w:p w:rsidR="00B261C9" w:rsidRPr="00AF33C8" w:rsidRDefault="00456A76" w:rsidP="00C26D47">
            <w:pPr>
              <w:tabs>
                <w:tab w:val="left" w:pos="1800"/>
              </w:tabs>
              <w:autoSpaceDE w:val="0"/>
              <w:autoSpaceDN w:val="0"/>
              <w:adjustRightInd w:val="0"/>
              <w:rPr>
                <w:rFonts w:ascii="Times New Roman" w:hAnsi="Times New Roman"/>
              </w:rPr>
            </w:pPr>
            <w:r>
              <w:rPr>
                <w:rFonts w:ascii="Times New Roman" w:hAnsi="Times New Roman"/>
              </w:rPr>
              <w:t>B. made to a consumer who has purchased, rented, or leased property from the real estate professional within the last 18 months.</w:t>
            </w:r>
          </w:p>
        </w:tc>
      </w:tr>
      <w:tr w:rsidR="00B0429D" w:rsidRPr="00B261C9" w:rsidTr="00B0429D">
        <w:trPr>
          <w:trHeight w:val="150"/>
          <w:jc w:val="center"/>
        </w:trPr>
        <w:tc>
          <w:tcPr>
            <w:tcW w:w="3358" w:type="dxa"/>
          </w:tcPr>
          <w:p w:rsidR="00B0429D" w:rsidRPr="00B20D6C" w:rsidRDefault="00B0429D" w:rsidP="00B0429D">
            <w:pPr>
              <w:tabs>
                <w:tab w:val="left" w:pos="1800"/>
              </w:tabs>
              <w:autoSpaceDE w:val="0"/>
              <w:autoSpaceDN w:val="0"/>
              <w:adjustRightInd w:val="0"/>
              <w:rPr>
                <w:rFonts w:ascii="Times New Roman" w:hAnsi="Times New Roman"/>
              </w:rPr>
            </w:pPr>
            <w:r>
              <w:rPr>
                <w:rFonts w:ascii="Times New Roman" w:hAnsi="Times New Roman"/>
              </w:rPr>
              <w:t>Page 41, Unit 2 Glossary Review #6</w:t>
            </w:r>
          </w:p>
        </w:tc>
        <w:tc>
          <w:tcPr>
            <w:tcW w:w="3203" w:type="dxa"/>
          </w:tcPr>
          <w:p w:rsidR="00B0429D" w:rsidRDefault="00B0429D" w:rsidP="00B0429D">
            <w:pPr>
              <w:autoSpaceDE w:val="0"/>
              <w:autoSpaceDN w:val="0"/>
              <w:adjustRightInd w:val="0"/>
              <w:rPr>
                <w:rFonts w:ascii="AGaramondPro-Regular" w:eastAsia="AGaramondPro-Regular" w:hAnsi="Times New Roman" w:cs="AGaramondPro-Regular"/>
                <w:sz w:val="20"/>
                <w:szCs w:val="20"/>
              </w:rPr>
            </w:pPr>
            <w:r>
              <w:rPr>
                <w:rFonts w:ascii="AGaramondPro-Regular" w:eastAsia="AGaramondPro-Regular" w:hAnsi="Times New Roman" w:cs="AGaramondPro-Regular"/>
                <w:sz w:val="20"/>
                <w:szCs w:val="20"/>
              </w:rPr>
              <w:t>The percentage of foreign buyers purchasing property in</w:t>
            </w:r>
          </w:p>
          <w:p w:rsidR="00B0429D" w:rsidRPr="00B0429D" w:rsidRDefault="00B0429D" w:rsidP="00B0429D">
            <w:pPr>
              <w:tabs>
                <w:tab w:val="left" w:pos="1800"/>
              </w:tabs>
              <w:autoSpaceDE w:val="0"/>
              <w:autoSpaceDN w:val="0"/>
              <w:adjustRightInd w:val="0"/>
              <w:rPr>
                <w:rFonts w:ascii="Times New Roman" w:hAnsi="Times New Roman"/>
                <w:u w:val="single"/>
              </w:rPr>
            </w:pPr>
            <w:r>
              <w:rPr>
                <w:rFonts w:ascii="AGaramondPro-Regular" w:eastAsia="AGaramondPro-Regular" w:hAnsi="Times New Roman" w:cs="AGaramondPro-Regular"/>
                <w:sz w:val="20"/>
                <w:szCs w:val="20"/>
              </w:rPr>
              <w:t>the United States has been</w:t>
            </w:r>
            <w:r>
              <w:rPr>
                <w:rFonts w:ascii="AGaramondPro-Regular" w:eastAsia="AGaramondPro-Regular" w:hAnsi="Times New Roman" w:cs="AGaramondPro-Regular"/>
                <w:sz w:val="20"/>
                <w:szCs w:val="20"/>
              </w:rPr>
              <w:t xml:space="preserve"> </w:t>
            </w:r>
            <w:r>
              <w:rPr>
                <w:rFonts w:ascii="AGaramondPro-Regular" w:eastAsia="AGaramondPro-Regular" w:hAnsi="Times New Roman" w:cs="AGaramondPro-Regular"/>
                <w:sz w:val="20"/>
                <w:szCs w:val="20"/>
                <w:u w:val="single"/>
              </w:rPr>
              <w:t>increasing.</w:t>
            </w:r>
          </w:p>
        </w:tc>
        <w:tc>
          <w:tcPr>
            <w:tcW w:w="3193" w:type="dxa"/>
          </w:tcPr>
          <w:p w:rsidR="00B0429D" w:rsidRDefault="00B0429D" w:rsidP="00B0429D">
            <w:pPr>
              <w:autoSpaceDE w:val="0"/>
              <w:autoSpaceDN w:val="0"/>
              <w:adjustRightInd w:val="0"/>
              <w:rPr>
                <w:rFonts w:ascii="AGaramondPro-Regular" w:eastAsia="AGaramondPro-Regular" w:hAnsi="Times New Roman" w:cs="AGaramondPro-Regular"/>
                <w:sz w:val="20"/>
                <w:szCs w:val="20"/>
              </w:rPr>
            </w:pPr>
            <w:r>
              <w:rPr>
                <w:rFonts w:ascii="AGaramondPro-Regular" w:eastAsia="AGaramondPro-Regular" w:hAnsi="Times New Roman" w:cs="AGaramondPro-Regular"/>
                <w:sz w:val="20"/>
                <w:szCs w:val="20"/>
              </w:rPr>
              <w:t>The percentage of foreign buyers purchasing property in</w:t>
            </w:r>
          </w:p>
          <w:p w:rsidR="00B0429D" w:rsidRPr="00B0429D" w:rsidRDefault="00B0429D" w:rsidP="00B0429D">
            <w:pPr>
              <w:tabs>
                <w:tab w:val="left" w:pos="1800"/>
              </w:tabs>
              <w:autoSpaceDE w:val="0"/>
              <w:autoSpaceDN w:val="0"/>
              <w:adjustRightInd w:val="0"/>
              <w:rPr>
                <w:rFonts w:ascii="Times New Roman" w:hAnsi="Times New Roman"/>
                <w:u w:val="single"/>
              </w:rPr>
            </w:pPr>
            <w:r>
              <w:rPr>
                <w:rFonts w:ascii="AGaramondPro-Regular" w:eastAsia="AGaramondPro-Regular" w:hAnsi="Times New Roman" w:cs="AGaramondPro-Regular"/>
                <w:sz w:val="20"/>
                <w:szCs w:val="20"/>
              </w:rPr>
              <w:t xml:space="preserve">the United States has been </w:t>
            </w:r>
            <w:bookmarkStart w:id="0" w:name="_GoBack"/>
            <w:r w:rsidRPr="00B0429D">
              <w:rPr>
                <w:rFonts w:ascii="AGaramondPro-Regular" w:eastAsia="AGaramondPro-Regular" w:hAnsi="Times New Roman" w:cs="AGaramondPro-Regular"/>
                <w:b/>
                <w:color w:val="FF0000"/>
                <w:sz w:val="20"/>
                <w:szCs w:val="20"/>
                <w:u w:val="single"/>
              </w:rPr>
              <w:t>decreasing</w:t>
            </w:r>
            <w:bookmarkEnd w:id="0"/>
            <w:r>
              <w:rPr>
                <w:rFonts w:ascii="AGaramondPro-Regular" w:eastAsia="AGaramondPro-Regular" w:hAnsi="Times New Roman" w:cs="AGaramondPro-Regular"/>
                <w:sz w:val="20"/>
                <w:szCs w:val="20"/>
                <w:u w:val="single"/>
              </w:rPr>
              <w:t>.</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Pro-Regular">
    <w:altName w:val="Yu Gothic"/>
    <w:panose1 w:val="00000000000000000000"/>
    <w:charset w:val="8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w:t>
    </w:r>
    <w:r w:rsidR="00456A76">
      <w:rPr>
        <w:rFonts w:ascii="Arial" w:hAnsi="Arial" w:cs="Arial"/>
        <w:sz w:val="20"/>
        <w:szCs w:val="20"/>
      </w:rPr>
      <w:t>22</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456A76" w:rsidP="0094174A">
    <w:pPr>
      <w:pStyle w:val="Header"/>
      <w:jc w:val="right"/>
      <w:rPr>
        <w:rFonts w:ascii="Arial" w:hAnsi="Arial" w:cs="Arial"/>
        <w:i/>
        <w:sz w:val="20"/>
        <w:szCs w:val="20"/>
      </w:rPr>
    </w:pPr>
    <w:r w:rsidRPr="00A41066">
      <w:rPr>
        <w:rFonts w:ascii="Arial" w:hAnsi="Arial" w:cs="Arial"/>
        <w:i/>
        <w:sz w:val="20"/>
        <w:szCs w:val="20"/>
      </w:rPr>
      <w:t>California Real Estate Practice Workbook 5E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73F59"/>
    <w:rsid w:val="001B1E7E"/>
    <w:rsid w:val="002B00B8"/>
    <w:rsid w:val="002B6B68"/>
    <w:rsid w:val="00356FB2"/>
    <w:rsid w:val="003D4AB7"/>
    <w:rsid w:val="003F134C"/>
    <w:rsid w:val="00400649"/>
    <w:rsid w:val="004147EB"/>
    <w:rsid w:val="00414AE1"/>
    <w:rsid w:val="0044429C"/>
    <w:rsid w:val="00456A76"/>
    <w:rsid w:val="004A05EC"/>
    <w:rsid w:val="004F1FBD"/>
    <w:rsid w:val="005B5AB5"/>
    <w:rsid w:val="005B79D6"/>
    <w:rsid w:val="006217A0"/>
    <w:rsid w:val="0068025B"/>
    <w:rsid w:val="006E25E9"/>
    <w:rsid w:val="00705BF4"/>
    <w:rsid w:val="007214B0"/>
    <w:rsid w:val="007C0232"/>
    <w:rsid w:val="008B7B0A"/>
    <w:rsid w:val="00927FB5"/>
    <w:rsid w:val="0094174A"/>
    <w:rsid w:val="0099521C"/>
    <w:rsid w:val="00A41066"/>
    <w:rsid w:val="00A410F8"/>
    <w:rsid w:val="00A54C6C"/>
    <w:rsid w:val="00AB5671"/>
    <w:rsid w:val="00AD6786"/>
    <w:rsid w:val="00AF33C8"/>
    <w:rsid w:val="00B0429D"/>
    <w:rsid w:val="00B20D6C"/>
    <w:rsid w:val="00B261C9"/>
    <w:rsid w:val="00B4617B"/>
    <w:rsid w:val="00BF3FA6"/>
    <w:rsid w:val="00C26D47"/>
    <w:rsid w:val="00D00B2E"/>
    <w:rsid w:val="00D15438"/>
    <w:rsid w:val="00D70BAC"/>
    <w:rsid w:val="00D815DC"/>
    <w:rsid w:val="00DE2E72"/>
    <w:rsid w:val="00E04CE3"/>
    <w:rsid w:val="00E1651A"/>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E260B"/>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2</cp:revision>
  <cp:lastPrinted>2006-08-18T16:15:00Z</cp:lastPrinted>
  <dcterms:created xsi:type="dcterms:W3CDTF">2024-01-16T13:48:00Z</dcterms:created>
  <dcterms:modified xsi:type="dcterms:W3CDTF">2024-01-16T13:48:00Z</dcterms:modified>
</cp:coreProperties>
</file>