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963DD2">
      <w:pPr>
        <w:pStyle w:val="Heade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963DD2">
        <w:rPr>
          <w:rFonts w:ascii="Arial" w:hAnsi="Arial" w:cs="Arial"/>
          <w:i/>
          <w:sz w:val="20"/>
          <w:szCs w:val="20"/>
        </w:rPr>
        <w:t>Property Management and Managing Risk, 6E</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963DD2">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963DD2">
        <w:trPr>
          <w:trHeight w:val="150"/>
          <w:jc w:val="center"/>
        </w:trPr>
        <w:tc>
          <w:tcPr>
            <w:tcW w:w="3358" w:type="dxa"/>
          </w:tcPr>
          <w:p w:rsidR="00B261C9" w:rsidRPr="00AF33C8" w:rsidRDefault="00963DD2" w:rsidP="00B261C9">
            <w:pPr>
              <w:tabs>
                <w:tab w:val="left" w:pos="1800"/>
              </w:tabs>
              <w:autoSpaceDE w:val="0"/>
              <w:autoSpaceDN w:val="0"/>
              <w:adjustRightInd w:val="0"/>
              <w:rPr>
                <w:rFonts w:ascii="Times New Roman" w:hAnsi="Times New Roman"/>
              </w:rPr>
            </w:pPr>
            <w:r>
              <w:rPr>
                <w:rFonts w:ascii="Times New Roman" w:hAnsi="Times New Roman"/>
              </w:rPr>
              <w:t>Page 30, Unit 2 Review Questions</w:t>
            </w:r>
          </w:p>
        </w:tc>
        <w:tc>
          <w:tcPr>
            <w:tcW w:w="3203" w:type="dxa"/>
          </w:tcPr>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2. If the principal asks the manager to violate the</w:t>
            </w:r>
            <w:r>
              <w:rPr>
                <w:rFonts w:ascii="AGaramondPro-Regular" w:hAnsi="AGaramondPro-Regular" w:cs="AGaramondPro-Regular"/>
                <w:sz w:val="22"/>
                <w:szCs w:val="22"/>
              </w:rPr>
              <w:t xml:space="preserve"> </w:t>
            </w:r>
            <w:r>
              <w:rPr>
                <w:rFonts w:ascii="AGaramondPro-Regular" w:hAnsi="AGaramondPro-Regular" w:cs="AGaramondPro-Regular"/>
                <w:sz w:val="22"/>
                <w:szCs w:val="22"/>
              </w:rPr>
              <w:t>law, the agent must do so under the fiduciary</w:t>
            </w:r>
            <w:r>
              <w:rPr>
                <w:rFonts w:ascii="AGaramondPro-Regular" w:hAnsi="AGaramondPro-Regular" w:cs="AGaramondPro-Regular"/>
                <w:sz w:val="22"/>
                <w:szCs w:val="22"/>
              </w:rPr>
              <w:t xml:space="preserve"> </w:t>
            </w:r>
            <w:r>
              <w:rPr>
                <w:rFonts w:ascii="AGaramondPro-Regular" w:hAnsi="AGaramondPro-Regular" w:cs="AGaramondPro-Regular"/>
                <w:sz w:val="22"/>
                <w:szCs w:val="22"/>
              </w:rPr>
              <w:t>duty of obedience.</w:t>
            </w:r>
          </w:p>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 True</w:t>
            </w:r>
          </w:p>
          <w:p w:rsidR="00B261C9" w:rsidRPr="00AF33C8" w:rsidRDefault="00963DD2" w:rsidP="00963DD2">
            <w:pPr>
              <w:rPr>
                <w:rFonts w:ascii="Times New Roman" w:hAnsi="Times New Roman"/>
              </w:rPr>
            </w:pPr>
            <w:r>
              <w:rPr>
                <w:rFonts w:ascii="AGaramondPro-Regular" w:hAnsi="AGaramondPro-Regular" w:cs="AGaramondPro-Regular"/>
                <w:sz w:val="22"/>
                <w:szCs w:val="22"/>
              </w:rPr>
              <w:t>B. False</w:t>
            </w:r>
          </w:p>
        </w:tc>
        <w:tc>
          <w:tcPr>
            <w:tcW w:w="3193" w:type="dxa"/>
          </w:tcPr>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2. If the principal asks the manager to violate the law, the agent must do so under the fiduciary duty of obedience.</w:t>
            </w:r>
          </w:p>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A. True</w:t>
            </w:r>
          </w:p>
          <w:p w:rsidR="00B261C9" w:rsidRPr="00AF33C8" w:rsidRDefault="00963DD2" w:rsidP="00963DD2">
            <w:pPr>
              <w:tabs>
                <w:tab w:val="left" w:pos="1800"/>
              </w:tabs>
              <w:autoSpaceDE w:val="0"/>
              <w:autoSpaceDN w:val="0"/>
              <w:adjustRightInd w:val="0"/>
              <w:rPr>
                <w:rFonts w:ascii="Times New Roman" w:hAnsi="Times New Roman"/>
              </w:rPr>
            </w:pPr>
            <w:r w:rsidRPr="00963DD2">
              <w:rPr>
                <w:rFonts w:ascii="AGaramondPro-Regular" w:hAnsi="AGaramondPro-Regular" w:cs="AGaramondPro-Regular"/>
                <w:strike/>
                <w:sz w:val="22"/>
                <w:szCs w:val="22"/>
              </w:rPr>
              <w:t>B. False</w:t>
            </w:r>
          </w:p>
        </w:tc>
      </w:tr>
      <w:tr w:rsidR="00B20D6C" w:rsidRPr="00B261C9" w:rsidTr="00963DD2">
        <w:trPr>
          <w:trHeight w:val="150"/>
          <w:jc w:val="center"/>
        </w:trPr>
        <w:tc>
          <w:tcPr>
            <w:tcW w:w="3358" w:type="dxa"/>
          </w:tcPr>
          <w:p w:rsidR="00B20D6C" w:rsidRPr="00B20D6C" w:rsidRDefault="00963DD2" w:rsidP="00B261C9">
            <w:pPr>
              <w:tabs>
                <w:tab w:val="left" w:pos="1800"/>
              </w:tabs>
              <w:autoSpaceDE w:val="0"/>
              <w:autoSpaceDN w:val="0"/>
              <w:adjustRightInd w:val="0"/>
              <w:rPr>
                <w:rFonts w:ascii="Times New Roman" w:hAnsi="Times New Roman"/>
              </w:rPr>
            </w:pPr>
            <w:r>
              <w:rPr>
                <w:rFonts w:ascii="Times New Roman" w:hAnsi="Times New Roman"/>
              </w:rPr>
              <w:t>Page 30, Unit 2 Review Questions</w:t>
            </w:r>
          </w:p>
        </w:tc>
        <w:tc>
          <w:tcPr>
            <w:tcW w:w="3203" w:type="dxa"/>
          </w:tcPr>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3. A property manager may commingle client funds</w:t>
            </w:r>
            <w:r>
              <w:rPr>
                <w:rFonts w:ascii="AGaramondPro-Regular" w:hAnsi="AGaramondPro-Regular" w:cs="AGaramondPro-Regular"/>
                <w:sz w:val="22"/>
                <w:szCs w:val="22"/>
              </w:rPr>
              <w:t xml:space="preserve"> </w:t>
            </w:r>
            <w:r>
              <w:rPr>
                <w:rFonts w:ascii="AGaramondPro-Regular" w:hAnsi="AGaramondPro-Regular" w:cs="AGaramondPro-Regular"/>
                <w:sz w:val="22"/>
                <w:szCs w:val="22"/>
              </w:rPr>
              <w:t>with the regular office funds.</w:t>
            </w:r>
          </w:p>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 True</w:t>
            </w:r>
          </w:p>
          <w:p w:rsidR="00B20D6C" w:rsidRPr="00B20D6C" w:rsidRDefault="00963DD2" w:rsidP="00963DD2">
            <w:pPr>
              <w:tabs>
                <w:tab w:val="left" w:pos="1800"/>
              </w:tabs>
              <w:autoSpaceDE w:val="0"/>
              <w:autoSpaceDN w:val="0"/>
              <w:adjustRightInd w:val="0"/>
              <w:rPr>
                <w:rFonts w:ascii="Times New Roman" w:hAnsi="Times New Roman"/>
              </w:rPr>
            </w:pPr>
            <w:r>
              <w:rPr>
                <w:rFonts w:ascii="AGaramondPro-Regular" w:hAnsi="AGaramondPro-Regular" w:cs="AGaramondPro-Regular"/>
                <w:sz w:val="22"/>
                <w:szCs w:val="22"/>
              </w:rPr>
              <w:t>B. False</w:t>
            </w:r>
          </w:p>
        </w:tc>
        <w:tc>
          <w:tcPr>
            <w:tcW w:w="3193" w:type="dxa"/>
          </w:tcPr>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3. A property manager may commingle client funds with the regular office funds.</w:t>
            </w:r>
          </w:p>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A. True</w:t>
            </w:r>
          </w:p>
          <w:p w:rsidR="00B20D6C" w:rsidRPr="00B20D6C" w:rsidRDefault="00963DD2" w:rsidP="00963DD2">
            <w:pPr>
              <w:tabs>
                <w:tab w:val="left" w:pos="1800"/>
              </w:tabs>
              <w:autoSpaceDE w:val="0"/>
              <w:autoSpaceDN w:val="0"/>
              <w:adjustRightInd w:val="0"/>
              <w:rPr>
                <w:rFonts w:ascii="Times New Roman" w:hAnsi="Times New Roman"/>
              </w:rPr>
            </w:pPr>
            <w:r w:rsidRPr="00963DD2">
              <w:rPr>
                <w:rFonts w:ascii="AGaramondPro-Regular" w:hAnsi="AGaramondPro-Regular" w:cs="AGaramondPro-Regular"/>
                <w:strike/>
                <w:sz w:val="22"/>
                <w:szCs w:val="22"/>
              </w:rPr>
              <w:t>B. False</w:t>
            </w:r>
          </w:p>
        </w:tc>
      </w:tr>
      <w:tr w:rsidR="00963DD2" w:rsidRPr="00B261C9" w:rsidTr="00963DD2">
        <w:trPr>
          <w:trHeight w:val="150"/>
          <w:jc w:val="center"/>
        </w:trPr>
        <w:tc>
          <w:tcPr>
            <w:tcW w:w="3358" w:type="dxa"/>
          </w:tcPr>
          <w:p w:rsidR="00963DD2" w:rsidRPr="00B20D6C" w:rsidRDefault="00963DD2" w:rsidP="00B261C9">
            <w:pPr>
              <w:tabs>
                <w:tab w:val="left" w:pos="1800"/>
              </w:tabs>
              <w:autoSpaceDE w:val="0"/>
              <w:autoSpaceDN w:val="0"/>
              <w:adjustRightInd w:val="0"/>
              <w:rPr>
                <w:rFonts w:ascii="Times New Roman" w:hAnsi="Times New Roman"/>
              </w:rPr>
            </w:pPr>
            <w:r>
              <w:rPr>
                <w:rFonts w:ascii="Times New Roman" w:hAnsi="Times New Roman"/>
              </w:rPr>
              <w:t>Page 30, Unit 2 Review Questions</w:t>
            </w:r>
          </w:p>
        </w:tc>
        <w:tc>
          <w:tcPr>
            <w:tcW w:w="3203" w:type="dxa"/>
          </w:tcPr>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 xml:space="preserve">6. The uniform </w:t>
            </w:r>
            <w:proofErr w:type="gramStart"/>
            <w:r>
              <w:rPr>
                <w:rFonts w:ascii="AGaramondPro-Regular" w:hAnsi="AGaramondPro-Regular" w:cs="AGaramondPro-Regular"/>
                <w:sz w:val="22"/>
                <w:szCs w:val="22"/>
              </w:rPr>
              <w:t>property management</w:t>
            </w:r>
            <w:r>
              <w:rPr>
                <w:rFonts w:ascii="AGaramondPro-Regular" w:hAnsi="AGaramondPro-Regular" w:cs="AGaramondPro-Regular"/>
                <w:sz w:val="22"/>
                <w:szCs w:val="22"/>
              </w:rPr>
              <w:t xml:space="preserve"> </w:t>
            </w:r>
            <w:r>
              <w:rPr>
                <w:rFonts w:ascii="AGaramondPro-Regular" w:hAnsi="AGaramondPro-Regular" w:cs="AGaramondPro-Regular"/>
                <w:sz w:val="22"/>
                <w:szCs w:val="22"/>
              </w:rPr>
              <w:t>compensation rate</w:t>
            </w:r>
            <w:proofErr w:type="gramEnd"/>
            <w:r>
              <w:rPr>
                <w:rFonts w:ascii="AGaramondPro-Regular" w:hAnsi="AGaramondPro-Regular" w:cs="AGaramondPro-Regular"/>
                <w:sz w:val="22"/>
                <w:szCs w:val="22"/>
              </w:rPr>
              <w:t xml:space="preserve"> recommended by BOMA is a</w:t>
            </w:r>
            <w:r>
              <w:rPr>
                <w:rFonts w:ascii="AGaramondPro-Regular" w:hAnsi="AGaramondPro-Regular" w:cs="AGaramondPro-Regular"/>
                <w:sz w:val="22"/>
                <w:szCs w:val="22"/>
              </w:rPr>
              <w:t xml:space="preserve"> </w:t>
            </w:r>
            <w:r>
              <w:rPr>
                <w:rFonts w:ascii="AGaramondPro-Regular" w:hAnsi="AGaramondPro-Regular" w:cs="AGaramondPro-Regular"/>
                <w:sz w:val="22"/>
                <w:szCs w:val="22"/>
              </w:rPr>
              <w:t>valuable standard for the property manager to use</w:t>
            </w:r>
            <w:r>
              <w:rPr>
                <w:rFonts w:ascii="AGaramondPro-Regular" w:hAnsi="AGaramondPro-Regular" w:cs="AGaramondPro-Regular"/>
                <w:sz w:val="22"/>
                <w:szCs w:val="22"/>
              </w:rPr>
              <w:t xml:space="preserve"> </w:t>
            </w:r>
            <w:r>
              <w:rPr>
                <w:rFonts w:ascii="AGaramondPro-Regular" w:hAnsi="AGaramondPro-Regular" w:cs="AGaramondPro-Regular"/>
                <w:sz w:val="22"/>
                <w:szCs w:val="22"/>
              </w:rPr>
              <w:t>in negotiating a fee structure.</w:t>
            </w:r>
          </w:p>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 True</w:t>
            </w:r>
          </w:p>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 False</w:t>
            </w:r>
          </w:p>
        </w:tc>
        <w:tc>
          <w:tcPr>
            <w:tcW w:w="3193" w:type="dxa"/>
          </w:tcPr>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 xml:space="preserve">6. The uniform </w:t>
            </w:r>
            <w:proofErr w:type="gramStart"/>
            <w:r w:rsidRPr="00963DD2">
              <w:rPr>
                <w:rFonts w:ascii="AGaramondPro-Regular" w:hAnsi="AGaramondPro-Regular" w:cs="AGaramondPro-Regular"/>
                <w:strike/>
                <w:sz w:val="22"/>
                <w:szCs w:val="22"/>
              </w:rPr>
              <w:t>property management compensation rate</w:t>
            </w:r>
            <w:proofErr w:type="gramEnd"/>
            <w:r w:rsidRPr="00963DD2">
              <w:rPr>
                <w:rFonts w:ascii="AGaramondPro-Regular" w:hAnsi="AGaramondPro-Regular" w:cs="AGaramondPro-Regular"/>
                <w:strike/>
                <w:sz w:val="22"/>
                <w:szCs w:val="22"/>
              </w:rPr>
              <w:t xml:space="preserve"> recommended by BOMA is a valuable standard for the property manager to use in negotiating a fee structure.</w:t>
            </w:r>
          </w:p>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A. True</w:t>
            </w:r>
          </w:p>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B. False</w:t>
            </w:r>
          </w:p>
        </w:tc>
      </w:tr>
      <w:tr w:rsidR="00963DD2" w:rsidRPr="00B261C9" w:rsidTr="00963DD2">
        <w:trPr>
          <w:trHeight w:val="150"/>
          <w:jc w:val="center"/>
        </w:trPr>
        <w:tc>
          <w:tcPr>
            <w:tcW w:w="3358" w:type="dxa"/>
          </w:tcPr>
          <w:p w:rsidR="00963DD2" w:rsidRPr="00B20D6C" w:rsidRDefault="00963DD2" w:rsidP="00963DD2">
            <w:pPr>
              <w:tabs>
                <w:tab w:val="left" w:pos="1800"/>
              </w:tabs>
              <w:autoSpaceDE w:val="0"/>
              <w:autoSpaceDN w:val="0"/>
              <w:adjustRightInd w:val="0"/>
              <w:rPr>
                <w:rFonts w:ascii="Times New Roman" w:hAnsi="Times New Roman"/>
              </w:rPr>
            </w:pPr>
            <w:r>
              <w:rPr>
                <w:rFonts w:ascii="Times New Roman" w:hAnsi="Times New Roman"/>
              </w:rPr>
              <w:lastRenderedPageBreak/>
              <w:t xml:space="preserve">Page </w:t>
            </w:r>
            <w:r>
              <w:rPr>
                <w:rFonts w:ascii="Times New Roman" w:hAnsi="Times New Roman"/>
              </w:rPr>
              <w:t>6</w:t>
            </w:r>
            <w:r>
              <w:rPr>
                <w:rFonts w:ascii="Times New Roman" w:hAnsi="Times New Roman"/>
              </w:rPr>
              <w:t>3</w:t>
            </w:r>
            <w:r>
              <w:rPr>
                <w:rFonts w:ascii="Times New Roman" w:hAnsi="Times New Roman"/>
              </w:rPr>
              <w:t>, Unit 4</w:t>
            </w:r>
            <w:r>
              <w:rPr>
                <w:rFonts w:ascii="Times New Roman" w:hAnsi="Times New Roman"/>
              </w:rPr>
              <w:t xml:space="preserve"> Review Questions</w:t>
            </w:r>
          </w:p>
        </w:tc>
        <w:tc>
          <w:tcPr>
            <w:tcW w:w="3203" w:type="dxa"/>
          </w:tcPr>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10. The Americans with Disabilities Act (ADA)</w:t>
            </w:r>
            <w:r>
              <w:rPr>
                <w:rFonts w:ascii="AGaramondPro-Regular" w:hAnsi="AGaramondPro-Regular" w:cs="AGaramondPro-Regular"/>
                <w:sz w:val="22"/>
                <w:szCs w:val="22"/>
              </w:rPr>
              <w:t xml:space="preserve"> </w:t>
            </w:r>
            <w:r>
              <w:rPr>
                <w:rFonts w:ascii="AGaramondPro-Regular" w:hAnsi="AGaramondPro-Regular" w:cs="AGaramondPro-Regular"/>
                <w:sz w:val="22"/>
                <w:szCs w:val="22"/>
              </w:rPr>
              <w:t>requires that owners of commercial properties</w:t>
            </w:r>
            <w:r>
              <w:rPr>
                <w:rFonts w:ascii="AGaramondPro-Regular" w:hAnsi="AGaramondPro-Regular" w:cs="AGaramondPro-Regular"/>
                <w:sz w:val="22"/>
                <w:szCs w:val="22"/>
              </w:rPr>
              <w:t xml:space="preserve"> </w:t>
            </w:r>
            <w:r>
              <w:rPr>
                <w:rFonts w:ascii="AGaramondPro-Regular" w:hAnsi="AGaramondPro-Regular" w:cs="AGaramondPro-Regular"/>
                <w:sz w:val="22"/>
                <w:szCs w:val="22"/>
              </w:rPr>
              <w:t>remodel or modify their units to achieve</w:t>
            </w:r>
            <w:r>
              <w:rPr>
                <w:rFonts w:ascii="AGaramondPro-Regular" w:hAnsi="AGaramondPro-Regular" w:cs="AGaramondPro-Regular"/>
                <w:sz w:val="22"/>
                <w:szCs w:val="22"/>
              </w:rPr>
              <w:t xml:space="preserve"> </w:t>
            </w:r>
            <w:r>
              <w:rPr>
                <w:rFonts w:ascii="AGaramondPro-Regular" w:hAnsi="AGaramondPro-Regular" w:cs="AGaramondPro-Regular"/>
                <w:sz w:val="22"/>
                <w:szCs w:val="22"/>
              </w:rPr>
              <w:t>accessibility, regardless of the cost.</w:t>
            </w:r>
          </w:p>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 True</w:t>
            </w:r>
          </w:p>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 False</w:t>
            </w:r>
          </w:p>
        </w:tc>
        <w:tc>
          <w:tcPr>
            <w:tcW w:w="3193" w:type="dxa"/>
          </w:tcPr>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10. The Americans with Disabilities Act (ADA) requires that owners of commercial properties remodel or modify their units to achieve accessibility, regardless of the cost.</w:t>
            </w:r>
          </w:p>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A. True</w:t>
            </w:r>
          </w:p>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B. False</w:t>
            </w:r>
          </w:p>
        </w:tc>
      </w:tr>
      <w:tr w:rsidR="00963DD2" w:rsidRPr="00B261C9" w:rsidTr="00963DD2">
        <w:trPr>
          <w:trHeight w:val="150"/>
          <w:jc w:val="center"/>
        </w:trPr>
        <w:tc>
          <w:tcPr>
            <w:tcW w:w="3358" w:type="dxa"/>
          </w:tcPr>
          <w:p w:rsidR="00963DD2" w:rsidRPr="00B20D6C" w:rsidRDefault="00963DD2" w:rsidP="00963DD2">
            <w:pPr>
              <w:tabs>
                <w:tab w:val="left" w:pos="1800"/>
              </w:tabs>
              <w:autoSpaceDE w:val="0"/>
              <w:autoSpaceDN w:val="0"/>
              <w:adjustRightInd w:val="0"/>
              <w:rPr>
                <w:rFonts w:ascii="Times New Roman" w:hAnsi="Times New Roman"/>
              </w:rPr>
            </w:pPr>
            <w:r>
              <w:rPr>
                <w:rFonts w:ascii="Times New Roman" w:hAnsi="Times New Roman"/>
              </w:rPr>
              <w:t xml:space="preserve">Page </w:t>
            </w:r>
            <w:r>
              <w:rPr>
                <w:rFonts w:ascii="Times New Roman" w:hAnsi="Times New Roman"/>
              </w:rPr>
              <w:t>8</w:t>
            </w:r>
            <w:r>
              <w:rPr>
                <w:rFonts w:ascii="Times New Roman" w:hAnsi="Times New Roman"/>
              </w:rPr>
              <w:t xml:space="preserve">3, Unit </w:t>
            </w:r>
            <w:r>
              <w:rPr>
                <w:rFonts w:ascii="Times New Roman" w:hAnsi="Times New Roman"/>
              </w:rPr>
              <w:t>5</w:t>
            </w:r>
            <w:r>
              <w:rPr>
                <w:rFonts w:ascii="Times New Roman" w:hAnsi="Times New Roman"/>
              </w:rPr>
              <w:t xml:space="preserve"> Review Questions</w:t>
            </w:r>
          </w:p>
        </w:tc>
        <w:tc>
          <w:tcPr>
            <w:tcW w:w="3203" w:type="dxa"/>
          </w:tcPr>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3. The occupant of a condominium unit is a</w:t>
            </w:r>
          </w:p>
          <w:p w:rsidR="00963DD2" w:rsidRDefault="00963DD2" w:rsidP="00963DD2">
            <w:pPr>
              <w:autoSpaceDE w:val="0"/>
              <w:autoSpaceDN w:val="0"/>
              <w:adjustRightInd w:val="0"/>
              <w:rPr>
                <w:rFonts w:ascii="AGaramondPro-Regular" w:hAnsi="AGaramondPro-Regular" w:cs="AGaramondPro-Regular"/>
                <w:sz w:val="22"/>
                <w:szCs w:val="22"/>
              </w:rPr>
            </w:pPr>
            <w:proofErr w:type="gramStart"/>
            <w:r>
              <w:rPr>
                <w:rFonts w:ascii="AGaramondPro-Regular" w:hAnsi="AGaramondPro-Regular" w:cs="AGaramondPro-Regular"/>
                <w:sz w:val="22"/>
                <w:szCs w:val="22"/>
              </w:rPr>
              <w:t>shareholder</w:t>
            </w:r>
            <w:proofErr w:type="gramEnd"/>
            <w:r>
              <w:rPr>
                <w:rFonts w:ascii="AGaramondPro-Regular" w:hAnsi="AGaramondPro-Regular" w:cs="AGaramondPro-Regular"/>
                <w:sz w:val="22"/>
                <w:szCs w:val="22"/>
              </w:rPr>
              <w:t xml:space="preserve"> in a corporation that owns the</w:t>
            </w:r>
            <w:r>
              <w:rPr>
                <w:rFonts w:ascii="AGaramondPro-Regular" w:hAnsi="AGaramondPro-Regular" w:cs="AGaramondPro-Regular"/>
                <w:sz w:val="22"/>
                <w:szCs w:val="22"/>
              </w:rPr>
              <w:t xml:space="preserve"> </w:t>
            </w:r>
            <w:r>
              <w:rPr>
                <w:rFonts w:ascii="AGaramondPro-Regular" w:hAnsi="AGaramondPro-Regular" w:cs="AGaramondPro-Regular"/>
                <w:sz w:val="22"/>
                <w:szCs w:val="22"/>
              </w:rPr>
              <w:t>underlying real property.</w:t>
            </w:r>
          </w:p>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 True</w:t>
            </w:r>
          </w:p>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 False</w:t>
            </w:r>
          </w:p>
          <w:p w:rsidR="00963DD2" w:rsidRDefault="00963DD2" w:rsidP="00963DD2">
            <w:pPr>
              <w:autoSpaceDE w:val="0"/>
              <w:autoSpaceDN w:val="0"/>
              <w:adjustRightInd w:val="0"/>
              <w:rPr>
                <w:rFonts w:ascii="AGaramondPro-Regular" w:hAnsi="AGaramondPro-Regular" w:cs="AGaramondPro-Regular"/>
                <w:sz w:val="22"/>
                <w:szCs w:val="22"/>
              </w:rPr>
            </w:pPr>
          </w:p>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4. Individual ownership of an apartment, coupled</w:t>
            </w:r>
            <w:r>
              <w:rPr>
                <w:rFonts w:ascii="AGaramondPro-Regular" w:hAnsi="AGaramondPro-Regular" w:cs="AGaramondPro-Regular"/>
                <w:sz w:val="22"/>
                <w:szCs w:val="22"/>
              </w:rPr>
              <w:t xml:space="preserve"> </w:t>
            </w:r>
            <w:r>
              <w:rPr>
                <w:rFonts w:ascii="AGaramondPro-Regular" w:hAnsi="AGaramondPro-Regular" w:cs="AGaramondPro-Regular"/>
                <w:sz w:val="22"/>
                <w:szCs w:val="22"/>
              </w:rPr>
              <w:t>with undivided common ownership of common</w:t>
            </w:r>
            <w:r>
              <w:rPr>
                <w:rFonts w:ascii="AGaramondPro-Regular" w:hAnsi="AGaramondPro-Regular" w:cs="AGaramondPro-Regular"/>
                <w:sz w:val="22"/>
                <w:szCs w:val="22"/>
              </w:rPr>
              <w:t xml:space="preserve"> </w:t>
            </w:r>
            <w:r>
              <w:rPr>
                <w:rFonts w:ascii="AGaramondPro-Regular" w:hAnsi="AGaramondPro-Regular" w:cs="AGaramondPro-Regular"/>
                <w:sz w:val="22"/>
                <w:szCs w:val="22"/>
              </w:rPr>
              <w:t>areas, is characteristic of a cooperative.</w:t>
            </w:r>
          </w:p>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 True</w:t>
            </w:r>
          </w:p>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 False</w:t>
            </w:r>
          </w:p>
          <w:p w:rsidR="00963DD2" w:rsidRDefault="00963DD2" w:rsidP="00963DD2">
            <w:pPr>
              <w:autoSpaceDE w:val="0"/>
              <w:autoSpaceDN w:val="0"/>
              <w:adjustRightInd w:val="0"/>
              <w:rPr>
                <w:rFonts w:ascii="AGaramondPro-Regular" w:hAnsi="AGaramondPro-Regular" w:cs="AGaramondPro-Regular"/>
                <w:sz w:val="22"/>
                <w:szCs w:val="22"/>
              </w:rPr>
            </w:pPr>
          </w:p>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 xml:space="preserve">5. Property managers </w:t>
            </w:r>
            <w:proofErr w:type="gramStart"/>
            <w:r>
              <w:rPr>
                <w:rFonts w:ascii="AGaramondPro-Regular" w:hAnsi="AGaramondPro-Regular" w:cs="AGaramondPro-Regular"/>
                <w:sz w:val="22"/>
                <w:szCs w:val="22"/>
              </w:rPr>
              <w:t>are well advised</w:t>
            </w:r>
            <w:proofErr w:type="gramEnd"/>
            <w:r>
              <w:rPr>
                <w:rFonts w:ascii="AGaramondPro-Regular" w:hAnsi="AGaramondPro-Regular" w:cs="AGaramondPro-Regular"/>
                <w:sz w:val="22"/>
                <w:szCs w:val="22"/>
              </w:rPr>
              <w:t xml:space="preserve"> to insist on</w:t>
            </w:r>
            <w:r>
              <w:rPr>
                <w:rFonts w:ascii="AGaramondPro-Regular" w:hAnsi="AGaramondPro-Regular" w:cs="AGaramondPro-Regular"/>
                <w:sz w:val="22"/>
                <w:szCs w:val="22"/>
              </w:rPr>
              <w:t xml:space="preserve"> </w:t>
            </w:r>
            <w:r>
              <w:rPr>
                <w:rFonts w:ascii="AGaramondPro-Regular" w:hAnsi="AGaramondPro-Regular" w:cs="AGaramondPro-Regular"/>
                <w:sz w:val="22"/>
                <w:szCs w:val="22"/>
              </w:rPr>
              <w:t>long-term contracts with condominium boards</w:t>
            </w:r>
            <w:r>
              <w:rPr>
                <w:rFonts w:ascii="AGaramondPro-Regular" w:hAnsi="AGaramondPro-Regular" w:cs="AGaramondPro-Regular"/>
                <w:sz w:val="22"/>
                <w:szCs w:val="22"/>
              </w:rPr>
              <w:t xml:space="preserve"> </w:t>
            </w:r>
            <w:r>
              <w:rPr>
                <w:rFonts w:ascii="AGaramondPro-Regular" w:hAnsi="AGaramondPro-Regular" w:cs="AGaramondPro-Regular"/>
                <w:sz w:val="22"/>
                <w:szCs w:val="22"/>
              </w:rPr>
              <w:t>to protect their interests.</w:t>
            </w:r>
          </w:p>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 True</w:t>
            </w:r>
          </w:p>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 False</w:t>
            </w:r>
          </w:p>
        </w:tc>
        <w:tc>
          <w:tcPr>
            <w:tcW w:w="3193" w:type="dxa"/>
          </w:tcPr>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3. The occupant of a condominium unit is a</w:t>
            </w:r>
          </w:p>
          <w:p w:rsidR="00963DD2" w:rsidRPr="00963DD2" w:rsidRDefault="00963DD2" w:rsidP="00963DD2">
            <w:pPr>
              <w:autoSpaceDE w:val="0"/>
              <w:autoSpaceDN w:val="0"/>
              <w:adjustRightInd w:val="0"/>
              <w:rPr>
                <w:rFonts w:ascii="AGaramondPro-Regular" w:hAnsi="AGaramondPro-Regular" w:cs="AGaramondPro-Regular"/>
                <w:strike/>
                <w:sz w:val="22"/>
                <w:szCs w:val="22"/>
              </w:rPr>
            </w:pPr>
            <w:proofErr w:type="gramStart"/>
            <w:r w:rsidRPr="00963DD2">
              <w:rPr>
                <w:rFonts w:ascii="AGaramondPro-Regular" w:hAnsi="AGaramondPro-Regular" w:cs="AGaramondPro-Regular"/>
                <w:strike/>
                <w:sz w:val="22"/>
                <w:szCs w:val="22"/>
              </w:rPr>
              <w:t>shareholder</w:t>
            </w:r>
            <w:proofErr w:type="gramEnd"/>
            <w:r w:rsidRPr="00963DD2">
              <w:rPr>
                <w:rFonts w:ascii="AGaramondPro-Regular" w:hAnsi="AGaramondPro-Regular" w:cs="AGaramondPro-Regular"/>
                <w:strike/>
                <w:sz w:val="22"/>
                <w:szCs w:val="22"/>
              </w:rPr>
              <w:t xml:space="preserve"> in a corporation that owns the underlying real property.</w:t>
            </w:r>
          </w:p>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A. True</w:t>
            </w:r>
          </w:p>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B. False</w:t>
            </w:r>
          </w:p>
          <w:p w:rsidR="00963DD2" w:rsidRPr="00963DD2" w:rsidRDefault="00963DD2" w:rsidP="00963DD2">
            <w:pPr>
              <w:autoSpaceDE w:val="0"/>
              <w:autoSpaceDN w:val="0"/>
              <w:adjustRightInd w:val="0"/>
              <w:rPr>
                <w:rFonts w:ascii="AGaramondPro-Regular" w:hAnsi="AGaramondPro-Regular" w:cs="AGaramondPro-Regular"/>
                <w:strike/>
                <w:sz w:val="22"/>
                <w:szCs w:val="22"/>
              </w:rPr>
            </w:pPr>
          </w:p>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4. Individual ownership of an apartment, coupled with undivided common ownership of common areas, is characteristic of a cooperative.</w:t>
            </w:r>
          </w:p>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A. True</w:t>
            </w:r>
          </w:p>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B. False</w:t>
            </w:r>
          </w:p>
          <w:p w:rsidR="00963DD2" w:rsidRPr="00963DD2" w:rsidRDefault="00963DD2" w:rsidP="00963DD2">
            <w:pPr>
              <w:autoSpaceDE w:val="0"/>
              <w:autoSpaceDN w:val="0"/>
              <w:adjustRightInd w:val="0"/>
              <w:rPr>
                <w:rFonts w:ascii="AGaramondPro-Regular" w:hAnsi="AGaramondPro-Regular" w:cs="AGaramondPro-Regular"/>
                <w:strike/>
                <w:sz w:val="22"/>
                <w:szCs w:val="22"/>
              </w:rPr>
            </w:pPr>
          </w:p>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 xml:space="preserve">5. Property managers </w:t>
            </w:r>
            <w:proofErr w:type="gramStart"/>
            <w:r w:rsidRPr="00963DD2">
              <w:rPr>
                <w:rFonts w:ascii="AGaramondPro-Regular" w:hAnsi="AGaramondPro-Regular" w:cs="AGaramondPro-Regular"/>
                <w:strike/>
                <w:sz w:val="22"/>
                <w:szCs w:val="22"/>
              </w:rPr>
              <w:t>are well advised</w:t>
            </w:r>
            <w:proofErr w:type="gramEnd"/>
            <w:r w:rsidRPr="00963DD2">
              <w:rPr>
                <w:rFonts w:ascii="AGaramondPro-Regular" w:hAnsi="AGaramondPro-Regular" w:cs="AGaramondPro-Regular"/>
                <w:strike/>
                <w:sz w:val="22"/>
                <w:szCs w:val="22"/>
              </w:rPr>
              <w:t xml:space="preserve"> to insist on long-term contracts with condominium boards to protect their interests.</w:t>
            </w:r>
          </w:p>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A. True</w:t>
            </w:r>
          </w:p>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B. False</w:t>
            </w:r>
          </w:p>
        </w:tc>
      </w:tr>
      <w:tr w:rsidR="00963DD2" w:rsidRPr="00B261C9" w:rsidTr="00963DD2">
        <w:trPr>
          <w:trHeight w:val="150"/>
          <w:jc w:val="center"/>
        </w:trPr>
        <w:tc>
          <w:tcPr>
            <w:tcW w:w="3358" w:type="dxa"/>
          </w:tcPr>
          <w:p w:rsidR="00963DD2" w:rsidRPr="00B20D6C" w:rsidRDefault="00963DD2" w:rsidP="00963DD2">
            <w:pPr>
              <w:tabs>
                <w:tab w:val="left" w:pos="1800"/>
              </w:tabs>
              <w:autoSpaceDE w:val="0"/>
              <w:autoSpaceDN w:val="0"/>
              <w:adjustRightInd w:val="0"/>
              <w:rPr>
                <w:rFonts w:ascii="Times New Roman" w:hAnsi="Times New Roman"/>
              </w:rPr>
            </w:pPr>
            <w:r>
              <w:rPr>
                <w:rFonts w:ascii="Times New Roman" w:hAnsi="Times New Roman"/>
              </w:rPr>
              <w:t>Page 83, Unit 5 Review Questions</w:t>
            </w:r>
          </w:p>
        </w:tc>
        <w:tc>
          <w:tcPr>
            <w:tcW w:w="3203" w:type="dxa"/>
          </w:tcPr>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10. Condominium owners’ pro rata share for their</w:t>
            </w:r>
            <w:r>
              <w:rPr>
                <w:rFonts w:ascii="AGaramondPro-Regular" w:hAnsi="AGaramondPro-Regular" w:cs="AGaramondPro-Regular"/>
                <w:sz w:val="22"/>
                <w:szCs w:val="22"/>
              </w:rPr>
              <w:t xml:space="preserve"> </w:t>
            </w:r>
            <w:r>
              <w:rPr>
                <w:rFonts w:ascii="AGaramondPro-Regular" w:hAnsi="AGaramondPro-Regular" w:cs="AGaramondPro-Regular"/>
                <w:sz w:val="22"/>
                <w:szCs w:val="22"/>
              </w:rPr>
              <w:t>individual units is determined by the ratio the</w:t>
            </w:r>
            <w:r>
              <w:rPr>
                <w:rFonts w:ascii="AGaramondPro-Regular" w:hAnsi="AGaramondPro-Regular" w:cs="AGaramondPro-Regular"/>
                <w:sz w:val="22"/>
                <w:szCs w:val="22"/>
              </w:rPr>
              <w:t xml:space="preserve"> </w:t>
            </w:r>
            <w:r>
              <w:rPr>
                <w:rFonts w:ascii="AGaramondPro-Regular" w:hAnsi="AGaramondPro-Regular" w:cs="AGaramondPro-Regular"/>
                <w:sz w:val="22"/>
                <w:szCs w:val="22"/>
              </w:rPr>
              <w:t>square footage of the unit bears to the total</w:t>
            </w:r>
            <w:r>
              <w:rPr>
                <w:rFonts w:ascii="AGaramondPro-Regular" w:hAnsi="AGaramondPro-Regular" w:cs="AGaramondPro-Regular"/>
                <w:sz w:val="22"/>
                <w:szCs w:val="22"/>
              </w:rPr>
              <w:t xml:space="preserve"> </w:t>
            </w:r>
            <w:r>
              <w:rPr>
                <w:rFonts w:ascii="AGaramondPro-Regular" w:hAnsi="AGaramondPro-Regular" w:cs="AGaramondPro-Regular"/>
                <w:sz w:val="22"/>
                <w:szCs w:val="22"/>
              </w:rPr>
              <w:t>square footage of all units in the project.</w:t>
            </w:r>
          </w:p>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 True</w:t>
            </w:r>
          </w:p>
          <w:p w:rsidR="00963DD2" w:rsidRDefault="00963DD2" w:rsidP="00963DD2">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 False</w:t>
            </w:r>
          </w:p>
        </w:tc>
        <w:tc>
          <w:tcPr>
            <w:tcW w:w="3193" w:type="dxa"/>
          </w:tcPr>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10. Condominium owners’ pro rata share for their individual units is determined by the ratio the square footage of the unit bears to the total square footage of all units in the project.</w:t>
            </w:r>
          </w:p>
          <w:p w:rsidR="00963DD2" w:rsidRPr="00963DD2" w:rsidRDefault="00963DD2" w:rsidP="00963DD2">
            <w:pPr>
              <w:autoSpaceDE w:val="0"/>
              <w:autoSpaceDN w:val="0"/>
              <w:adjustRightInd w:val="0"/>
              <w:rPr>
                <w:rFonts w:ascii="AGaramondPro-Regular" w:hAnsi="AGaramondPro-Regular" w:cs="AGaramondPro-Regular"/>
                <w:strike/>
                <w:sz w:val="22"/>
                <w:szCs w:val="22"/>
              </w:rPr>
            </w:pPr>
            <w:r w:rsidRPr="00963DD2">
              <w:rPr>
                <w:rFonts w:ascii="AGaramondPro-Regular" w:hAnsi="AGaramondPro-Regular" w:cs="AGaramondPro-Regular"/>
                <w:strike/>
                <w:sz w:val="22"/>
                <w:szCs w:val="22"/>
              </w:rPr>
              <w:t>A. True</w:t>
            </w:r>
          </w:p>
          <w:p w:rsidR="00963DD2" w:rsidRDefault="00963DD2" w:rsidP="00963DD2">
            <w:pPr>
              <w:autoSpaceDE w:val="0"/>
              <w:autoSpaceDN w:val="0"/>
              <w:adjustRightInd w:val="0"/>
              <w:rPr>
                <w:rFonts w:ascii="AGaramondPro-Regular" w:hAnsi="AGaramondPro-Regular" w:cs="AGaramondPro-Regular"/>
                <w:sz w:val="22"/>
                <w:szCs w:val="22"/>
              </w:rPr>
            </w:pPr>
            <w:r w:rsidRPr="00963DD2">
              <w:rPr>
                <w:rFonts w:ascii="AGaramondPro-Regular" w:hAnsi="AGaramondPro-Regular" w:cs="AGaramondPro-Regular"/>
                <w:strike/>
                <w:sz w:val="22"/>
                <w:szCs w:val="22"/>
              </w:rPr>
              <w:t>B. False</w:t>
            </w:r>
          </w:p>
        </w:tc>
      </w:tr>
      <w:tr w:rsidR="00963DD2" w:rsidRPr="00B261C9" w:rsidTr="00963DD2">
        <w:trPr>
          <w:trHeight w:val="150"/>
          <w:jc w:val="center"/>
        </w:trPr>
        <w:tc>
          <w:tcPr>
            <w:tcW w:w="3358" w:type="dxa"/>
          </w:tcPr>
          <w:p w:rsidR="00963DD2" w:rsidRPr="00B20D6C" w:rsidRDefault="00963DD2" w:rsidP="00B422C6">
            <w:pPr>
              <w:tabs>
                <w:tab w:val="left" w:pos="1800"/>
              </w:tabs>
              <w:autoSpaceDE w:val="0"/>
              <w:autoSpaceDN w:val="0"/>
              <w:adjustRightInd w:val="0"/>
              <w:rPr>
                <w:rFonts w:ascii="Times New Roman" w:hAnsi="Times New Roman"/>
              </w:rPr>
            </w:pPr>
            <w:r>
              <w:rPr>
                <w:rFonts w:ascii="Times New Roman" w:hAnsi="Times New Roman"/>
              </w:rPr>
              <w:t xml:space="preserve">Page </w:t>
            </w:r>
            <w:r w:rsidR="00B422C6">
              <w:rPr>
                <w:rFonts w:ascii="Times New Roman" w:hAnsi="Times New Roman"/>
              </w:rPr>
              <w:t>100</w:t>
            </w:r>
            <w:r>
              <w:rPr>
                <w:rFonts w:ascii="Times New Roman" w:hAnsi="Times New Roman"/>
              </w:rPr>
              <w:t xml:space="preserve">, Unit </w:t>
            </w:r>
            <w:r w:rsidR="00B422C6">
              <w:rPr>
                <w:rFonts w:ascii="Times New Roman" w:hAnsi="Times New Roman"/>
              </w:rPr>
              <w:t>6</w:t>
            </w:r>
            <w:r>
              <w:rPr>
                <w:rFonts w:ascii="Times New Roman" w:hAnsi="Times New Roman"/>
              </w:rPr>
              <w:t xml:space="preserve"> Review Questions</w:t>
            </w:r>
          </w:p>
        </w:tc>
        <w:tc>
          <w:tcPr>
            <w:tcW w:w="3203" w:type="dxa"/>
          </w:tcPr>
          <w:p w:rsidR="00B422C6" w:rsidRDefault="00B422C6" w:rsidP="00B422C6">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3. The owner of the property is responsible for</w:t>
            </w:r>
            <w:r>
              <w:rPr>
                <w:rFonts w:ascii="AGaramondPro-Regular" w:hAnsi="AGaramondPro-Regular" w:cs="AGaramondPro-Regular"/>
                <w:sz w:val="22"/>
                <w:szCs w:val="22"/>
              </w:rPr>
              <w:t xml:space="preserve"> </w:t>
            </w:r>
            <w:r>
              <w:rPr>
                <w:rFonts w:ascii="AGaramondPro-Regular" w:hAnsi="AGaramondPro-Regular" w:cs="AGaramondPro-Regular"/>
                <w:sz w:val="22"/>
                <w:szCs w:val="22"/>
              </w:rPr>
              <w:t>purchasing insurance to cover the tenant’s</w:t>
            </w:r>
            <w:r>
              <w:rPr>
                <w:rFonts w:ascii="AGaramondPro-Regular" w:hAnsi="AGaramondPro-Regular" w:cs="AGaramondPro-Regular"/>
                <w:sz w:val="22"/>
                <w:szCs w:val="22"/>
              </w:rPr>
              <w:t xml:space="preserve"> </w:t>
            </w:r>
            <w:r>
              <w:rPr>
                <w:rFonts w:ascii="AGaramondPro-Regular" w:hAnsi="AGaramondPro-Regular" w:cs="AGaramondPro-Regular"/>
                <w:sz w:val="22"/>
                <w:szCs w:val="22"/>
              </w:rPr>
              <w:t>property.</w:t>
            </w:r>
          </w:p>
          <w:p w:rsidR="00B422C6" w:rsidRDefault="00B422C6" w:rsidP="00B422C6">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 True</w:t>
            </w:r>
          </w:p>
          <w:p w:rsidR="00963DD2" w:rsidRDefault="00B422C6" w:rsidP="00B422C6">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B. False</w:t>
            </w:r>
          </w:p>
        </w:tc>
        <w:tc>
          <w:tcPr>
            <w:tcW w:w="3193" w:type="dxa"/>
          </w:tcPr>
          <w:p w:rsidR="00B422C6" w:rsidRPr="00B422C6" w:rsidRDefault="00B422C6" w:rsidP="00B422C6">
            <w:pPr>
              <w:autoSpaceDE w:val="0"/>
              <w:autoSpaceDN w:val="0"/>
              <w:adjustRightInd w:val="0"/>
              <w:rPr>
                <w:rFonts w:ascii="AGaramondPro-Regular" w:hAnsi="AGaramondPro-Regular" w:cs="AGaramondPro-Regular"/>
                <w:strike/>
                <w:sz w:val="22"/>
                <w:szCs w:val="22"/>
              </w:rPr>
            </w:pPr>
            <w:r w:rsidRPr="00B422C6">
              <w:rPr>
                <w:rFonts w:ascii="AGaramondPro-Regular" w:hAnsi="AGaramondPro-Regular" w:cs="AGaramondPro-Regular"/>
                <w:strike/>
                <w:sz w:val="22"/>
                <w:szCs w:val="22"/>
              </w:rPr>
              <w:t>3. The owner of the property is responsible for purchasing insurance to cover the tenant’s property.</w:t>
            </w:r>
          </w:p>
          <w:p w:rsidR="00B422C6" w:rsidRPr="00B422C6" w:rsidRDefault="00B422C6" w:rsidP="00B422C6">
            <w:pPr>
              <w:autoSpaceDE w:val="0"/>
              <w:autoSpaceDN w:val="0"/>
              <w:adjustRightInd w:val="0"/>
              <w:rPr>
                <w:rFonts w:ascii="AGaramondPro-Regular" w:hAnsi="AGaramondPro-Regular" w:cs="AGaramondPro-Regular"/>
                <w:strike/>
                <w:sz w:val="22"/>
                <w:szCs w:val="22"/>
              </w:rPr>
            </w:pPr>
            <w:r w:rsidRPr="00B422C6">
              <w:rPr>
                <w:rFonts w:ascii="AGaramondPro-Regular" w:hAnsi="AGaramondPro-Regular" w:cs="AGaramondPro-Regular"/>
                <w:strike/>
                <w:sz w:val="22"/>
                <w:szCs w:val="22"/>
              </w:rPr>
              <w:t>A. True</w:t>
            </w:r>
          </w:p>
          <w:p w:rsidR="00963DD2" w:rsidRPr="00963DD2" w:rsidRDefault="00B422C6" w:rsidP="00B422C6">
            <w:pPr>
              <w:autoSpaceDE w:val="0"/>
              <w:autoSpaceDN w:val="0"/>
              <w:adjustRightInd w:val="0"/>
              <w:rPr>
                <w:rFonts w:ascii="AGaramondPro-Regular" w:hAnsi="AGaramondPro-Regular" w:cs="AGaramondPro-Regular"/>
                <w:strike/>
                <w:sz w:val="22"/>
                <w:szCs w:val="22"/>
              </w:rPr>
            </w:pPr>
            <w:r w:rsidRPr="00B422C6">
              <w:rPr>
                <w:rFonts w:ascii="AGaramondPro-Regular" w:hAnsi="AGaramondPro-Regular" w:cs="AGaramondPro-Regular"/>
                <w:strike/>
                <w:sz w:val="22"/>
                <w:szCs w:val="22"/>
              </w:rPr>
              <w:t>B. False</w:t>
            </w:r>
          </w:p>
        </w:tc>
      </w:tr>
      <w:tr w:rsidR="00963DD2" w:rsidRPr="00B261C9" w:rsidTr="00963DD2">
        <w:trPr>
          <w:trHeight w:val="150"/>
          <w:jc w:val="center"/>
        </w:trPr>
        <w:tc>
          <w:tcPr>
            <w:tcW w:w="3358" w:type="dxa"/>
          </w:tcPr>
          <w:p w:rsidR="00963DD2" w:rsidRPr="00B20D6C" w:rsidRDefault="00B422C6" w:rsidP="00963DD2">
            <w:pPr>
              <w:tabs>
                <w:tab w:val="left" w:pos="1800"/>
              </w:tabs>
              <w:autoSpaceDE w:val="0"/>
              <w:autoSpaceDN w:val="0"/>
              <w:adjustRightInd w:val="0"/>
              <w:rPr>
                <w:rFonts w:ascii="Times New Roman" w:hAnsi="Times New Roman"/>
              </w:rPr>
            </w:pPr>
            <w:r>
              <w:rPr>
                <w:rFonts w:ascii="Times New Roman" w:hAnsi="Times New Roman"/>
              </w:rPr>
              <w:t>Page 100, Unit 6 Review Questions</w:t>
            </w:r>
          </w:p>
        </w:tc>
        <w:tc>
          <w:tcPr>
            <w:tcW w:w="3203" w:type="dxa"/>
          </w:tcPr>
          <w:p w:rsidR="00B422C6" w:rsidRDefault="00B422C6" w:rsidP="00B422C6">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 xml:space="preserve">7. Flood insurance is </w:t>
            </w:r>
            <w:r>
              <w:rPr>
                <w:rFonts w:ascii="AGaramondPro-Italic" w:hAnsi="AGaramondPro-Italic" w:cs="AGaramondPro-Italic"/>
                <w:i/>
                <w:iCs/>
                <w:sz w:val="22"/>
                <w:szCs w:val="22"/>
              </w:rPr>
              <w:t xml:space="preserve">ALWAYS </w:t>
            </w:r>
            <w:r>
              <w:rPr>
                <w:rFonts w:ascii="AGaramondPro-Regular" w:hAnsi="AGaramondPro-Regular" w:cs="AGaramondPro-Regular"/>
                <w:sz w:val="22"/>
                <w:szCs w:val="22"/>
              </w:rPr>
              <w:t>a separate insurance</w:t>
            </w:r>
            <w:r>
              <w:rPr>
                <w:rFonts w:ascii="AGaramondPro-Regular" w:hAnsi="AGaramondPro-Regular" w:cs="AGaramondPro-Regular"/>
                <w:sz w:val="22"/>
                <w:szCs w:val="22"/>
              </w:rPr>
              <w:t xml:space="preserve"> </w:t>
            </w:r>
            <w:r>
              <w:rPr>
                <w:rFonts w:ascii="AGaramondPro-Regular" w:hAnsi="AGaramondPro-Regular" w:cs="AGaramondPro-Regular"/>
                <w:sz w:val="22"/>
                <w:szCs w:val="22"/>
              </w:rPr>
              <w:t>policy.</w:t>
            </w:r>
          </w:p>
          <w:p w:rsidR="00B422C6" w:rsidRDefault="00B422C6" w:rsidP="00B422C6">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A. True</w:t>
            </w:r>
          </w:p>
          <w:p w:rsidR="00963DD2" w:rsidRDefault="00B422C6" w:rsidP="00B422C6">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lastRenderedPageBreak/>
              <w:t>B. False</w:t>
            </w:r>
          </w:p>
        </w:tc>
        <w:tc>
          <w:tcPr>
            <w:tcW w:w="3193" w:type="dxa"/>
          </w:tcPr>
          <w:p w:rsidR="00B422C6" w:rsidRPr="00B422C6" w:rsidRDefault="00B422C6" w:rsidP="00B422C6">
            <w:pPr>
              <w:autoSpaceDE w:val="0"/>
              <w:autoSpaceDN w:val="0"/>
              <w:adjustRightInd w:val="0"/>
              <w:rPr>
                <w:rFonts w:ascii="AGaramondPro-Regular" w:hAnsi="AGaramondPro-Regular" w:cs="AGaramondPro-Regular"/>
                <w:strike/>
                <w:sz w:val="22"/>
                <w:szCs w:val="22"/>
              </w:rPr>
            </w:pPr>
            <w:r w:rsidRPr="00B422C6">
              <w:rPr>
                <w:rFonts w:ascii="AGaramondPro-Regular" w:hAnsi="AGaramondPro-Regular" w:cs="AGaramondPro-Regular"/>
                <w:strike/>
                <w:sz w:val="22"/>
                <w:szCs w:val="22"/>
              </w:rPr>
              <w:lastRenderedPageBreak/>
              <w:t xml:space="preserve">7. Flood insurance is </w:t>
            </w:r>
            <w:r w:rsidRPr="00B422C6">
              <w:rPr>
                <w:rFonts w:ascii="AGaramondPro-Italic" w:hAnsi="AGaramondPro-Italic" w:cs="AGaramondPro-Italic"/>
                <w:i/>
                <w:iCs/>
                <w:strike/>
                <w:sz w:val="22"/>
                <w:szCs w:val="22"/>
              </w:rPr>
              <w:t xml:space="preserve">ALWAYS </w:t>
            </w:r>
            <w:r w:rsidRPr="00B422C6">
              <w:rPr>
                <w:rFonts w:ascii="AGaramondPro-Regular" w:hAnsi="AGaramondPro-Regular" w:cs="AGaramondPro-Regular"/>
                <w:strike/>
                <w:sz w:val="22"/>
                <w:szCs w:val="22"/>
              </w:rPr>
              <w:t>a separate insurance policy.</w:t>
            </w:r>
          </w:p>
          <w:p w:rsidR="00B422C6" w:rsidRPr="00B422C6" w:rsidRDefault="00B422C6" w:rsidP="00B422C6">
            <w:pPr>
              <w:autoSpaceDE w:val="0"/>
              <w:autoSpaceDN w:val="0"/>
              <w:adjustRightInd w:val="0"/>
              <w:rPr>
                <w:rFonts w:ascii="AGaramondPro-Regular" w:hAnsi="AGaramondPro-Regular" w:cs="AGaramondPro-Regular"/>
                <w:strike/>
                <w:sz w:val="22"/>
                <w:szCs w:val="22"/>
              </w:rPr>
            </w:pPr>
            <w:r w:rsidRPr="00B422C6">
              <w:rPr>
                <w:rFonts w:ascii="AGaramondPro-Regular" w:hAnsi="AGaramondPro-Regular" w:cs="AGaramondPro-Regular"/>
                <w:strike/>
                <w:sz w:val="22"/>
                <w:szCs w:val="22"/>
              </w:rPr>
              <w:t>A. True</w:t>
            </w:r>
          </w:p>
          <w:p w:rsidR="00963DD2" w:rsidRPr="00963DD2" w:rsidRDefault="00B422C6" w:rsidP="00B422C6">
            <w:pPr>
              <w:autoSpaceDE w:val="0"/>
              <w:autoSpaceDN w:val="0"/>
              <w:adjustRightInd w:val="0"/>
              <w:rPr>
                <w:rFonts w:ascii="AGaramondPro-Regular" w:hAnsi="AGaramondPro-Regular" w:cs="AGaramondPro-Regular"/>
                <w:strike/>
                <w:sz w:val="22"/>
                <w:szCs w:val="22"/>
              </w:rPr>
            </w:pPr>
            <w:r w:rsidRPr="00B422C6">
              <w:rPr>
                <w:rFonts w:ascii="AGaramondPro-Regular" w:hAnsi="AGaramondPro-Regular" w:cs="AGaramondPro-Regular"/>
                <w:strike/>
                <w:sz w:val="22"/>
                <w:szCs w:val="22"/>
              </w:rPr>
              <w:lastRenderedPageBreak/>
              <w:t>B. False</w:t>
            </w:r>
          </w:p>
        </w:tc>
      </w:tr>
      <w:tr w:rsidR="00B422C6" w:rsidRPr="00B261C9" w:rsidTr="00963DD2">
        <w:trPr>
          <w:trHeight w:val="150"/>
          <w:jc w:val="center"/>
        </w:trPr>
        <w:tc>
          <w:tcPr>
            <w:tcW w:w="3358" w:type="dxa"/>
          </w:tcPr>
          <w:p w:rsidR="00B422C6" w:rsidRDefault="00B422C6" w:rsidP="00B422C6">
            <w:pPr>
              <w:tabs>
                <w:tab w:val="left" w:pos="1800"/>
              </w:tabs>
              <w:autoSpaceDE w:val="0"/>
              <w:autoSpaceDN w:val="0"/>
              <w:adjustRightInd w:val="0"/>
              <w:rPr>
                <w:rFonts w:ascii="Times New Roman" w:hAnsi="Times New Roman"/>
              </w:rPr>
            </w:pPr>
            <w:r>
              <w:rPr>
                <w:rFonts w:ascii="Times New Roman" w:hAnsi="Times New Roman"/>
              </w:rPr>
              <w:lastRenderedPageBreak/>
              <w:t xml:space="preserve">Page </w:t>
            </w:r>
            <w:r>
              <w:rPr>
                <w:rFonts w:ascii="Times New Roman" w:hAnsi="Times New Roman"/>
              </w:rPr>
              <w:t>115</w:t>
            </w:r>
            <w:r>
              <w:rPr>
                <w:rFonts w:ascii="Times New Roman" w:hAnsi="Times New Roman"/>
              </w:rPr>
              <w:t xml:space="preserve">, Unit </w:t>
            </w:r>
            <w:r>
              <w:rPr>
                <w:rFonts w:ascii="Times New Roman" w:hAnsi="Times New Roman"/>
              </w:rPr>
              <w:t>4</w:t>
            </w:r>
            <w:r>
              <w:rPr>
                <w:rFonts w:ascii="Times New Roman" w:hAnsi="Times New Roman"/>
              </w:rPr>
              <w:t xml:space="preserve"> Review Questions</w:t>
            </w:r>
            <w:r>
              <w:rPr>
                <w:rFonts w:ascii="Times New Roman" w:hAnsi="Times New Roman"/>
              </w:rPr>
              <w:t xml:space="preserve"> Answer Key (T/F)</w:t>
            </w:r>
          </w:p>
        </w:tc>
        <w:tc>
          <w:tcPr>
            <w:tcW w:w="3203" w:type="dxa"/>
          </w:tcPr>
          <w:p w:rsidR="00B422C6" w:rsidRDefault="00B422C6" w:rsidP="00B422C6">
            <w:pPr>
              <w:autoSpaceDE w:val="0"/>
              <w:autoSpaceDN w:val="0"/>
              <w:adjustRightInd w:val="0"/>
              <w:rPr>
                <w:rFonts w:ascii="AGaramondPro-Regular" w:hAnsi="AGaramondPro-Regular" w:cs="AGaramondPro-Regular"/>
                <w:sz w:val="22"/>
                <w:szCs w:val="22"/>
              </w:rPr>
            </w:pPr>
            <w:r>
              <w:rPr>
                <w:rFonts w:ascii="AGaramondPro-Regular" w:hAnsi="AGaramondPro-Regular" w:cs="AGaramondPro-Regular"/>
                <w:sz w:val="22"/>
                <w:szCs w:val="22"/>
              </w:rPr>
              <w:t xml:space="preserve">10. </w:t>
            </w:r>
            <w:r>
              <w:rPr>
                <w:rFonts w:ascii="AGaramondPro-Bold" w:hAnsi="AGaramondPro-Bold" w:cs="AGaramondPro-Bold"/>
                <w:b/>
                <w:bCs/>
                <w:sz w:val="22"/>
                <w:szCs w:val="22"/>
              </w:rPr>
              <w:t xml:space="preserve">B </w:t>
            </w:r>
            <w:r>
              <w:rPr>
                <w:rFonts w:ascii="AGaramondPro-Regular" w:hAnsi="AGaramondPro-Regular" w:cs="AGaramondPro-Regular"/>
                <w:sz w:val="22"/>
                <w:szCs w:val="22"/>
              </w:rPr>
              <w:t>In a few circumstances, if the modifications</w:t>
            </w:r>
            <w:r>
              <w:rPr>
                <w:rFonts w:ascii="AGaramondPro-Regular" w:hAnsi="AGaramondPro-Regular" w:cs="AGaramondPro-Regular"/>
                <w:sz w:val="22"/>
                <w:szCs w:val="22"/>
              </w:rPr>
              <w:t xml:space="preserve"> </w:t>
            </w:r>
            <w:r>
              <w:rPr>
                <w:rFonts w:ascii="AGaramondPro-Regular" w:hAnsi="AGaramondPro-Regular" w:cs="AGaramondPro-Regular"/>
                <w:sz w:val="22"/>
                <w:szCs w:val="22"/>
              </w:rPr>
              <w:t>are too costly or extremely difficult to make,</w:t>
            </w:r>
            <w:r>
              <w:rPr>
                <w:rFonts w:ascii="AGaramondPro-Regular" w:hAnsi="AGaramondPro-Regular" w:cs="AGaramondPro-Regular"/>
                <w:sz w:val="22"/>
                <w:szCs w:val="22"/>
              </w:rPr>
              <w:t xml:space="preserve"> </w:t>
            </w:r>
            <w:r>
              <w:rPr>
                <w:rFonts w:ascii="AGaramondPro-Regular" w:hAnsi="AGaramondPro-Regular" w:cs="AGaramondPro-Regular"/>
                <w:sz w:val="22"/>
                <w:szCs w:val="22"/>
              </w:rPr>
              <w:t xml:space="preserve">an exemption </w:t>
            </w:r>
            <w:proofErr w:type="gramStart"/>
            <w:r>
              <w:rPr>
                <w:rFonts w:ascii="AGaramondPro-Regular" w:hAnsi="AGaramondPro-Regular" w:cs="AGaramondPro-Regular"/>
                <w:sz w:val="22"/>
                <w:szCs w:val="22"/>
              </w:rPr>
              <w:t>may be granted</w:t>
            </w:r>
            <w:proofErr w:type="gramEnd"/>
            <w:r>
              <w:rPr>
                <w:rFonts w:ascii="AGaramondPro-Regular" w:hAnsi="AGaramondPro-Regular" w:cs="AGaramondPro-Regular"/>
                <w:sz w:val="22"/>
                <w:szCs w:val="22"/>
              </w:rPr>
              <w:t>. However, no</w:t>
            </w:r>
            <w:r>
              <w:rPr>
                <w:rFonts w:ascii="AGaramondPro-Regular" w:hAnsi="AGaramondPro-Regular" w:cs="AGaramondPro-Regular"/>
                <w:sz w:val="22"/>
                <w:szCs w:val="22"/>
              </w:rPr>
              <w:t xml:space="preserve"> </w:t>
            </w:r>
            <w:r>
              <w:rPr>
                <w:rFonts w:ascii="AGaramondPro-Regular" w:hAnsi="AGaramondPro-Regular" w:cs="AGaramondPro-Regular"/>
                <w:sz w:val="22"/>
                <w:szCs w:val="22"/>
              </w:rPr>
              <w:t xml:space="preserve">one should assume that an exemption </w:t>
            </w:r>
            <w:proofErr w:type="gramStart"/>
            <w:r>
              <w:rPr>
                <w:rFonts w:ascii="AGaramondPro-Regular" w:hAnsi="AGaramondPro-Regular" w:cs="AGaramondPro-Regular"/>
                <w:sz w:val="22"/>
                <w:szCs w:val="22"/>
              </w:rPr>
              <w:t>will</w:t>
            </w:r>
            <w:proofErr w:type="gramEnd"/>
            <w:r>
              <w:rPr>
                <w:rFonts w:ascii="AGaramondPro-Regular" w:hAnsi="AGaramondPro-Regular" w:cs="AGaramondPro-Regular"/>
                <w:sz w:val="22"/>
                <w:szCs w:val="22"/>
              </w:rPr>
              <w:t xml:space="preserve"> be</w:t>
            </w:r>
            <w:r>
              <w:rPr>
                <w:rFonts w:ascii="AGaramondPro-Regular" w:hAnsi="AGaramondPro-Regular" w:cs="AGaramondPro-Regular"/>
                <w:sz w:val="22"/>
                <w:szCs w:val="22"/>
              </w:rPr>
              <w:t xml:space="preserve"> </w:t>
            </w:r>
            <w:r>
              <w:rPr>
                <w:rFonts w:ascii="AGaramondPro-Regular" w:hAnsi="AGaramondPro-Regular" w:cs="AGaramondPro-Regular"/>
                <w:sz w:val="22"/>
                <w:szCs w:val="22"/>
              </w:rPr>
              <w:t>granted.</w:t>
            </w:r>
          </w:p>
        </w:tc>
        <w:tc>
          <w:tcPr>
            <w:tcW w:w="3193" w:type="dxa"/>
          </w:tcPr>
          <w:p w:rsidR="00B422C6" w:rsidRPr="00B422C6" w:rsidRDefault="00B422C6" w:rsidP="00B422C6">
            <w:pPr>
              <w:autoSpaceDE w:val="0"/>
              <w:autoSpaceDN w:val="0"/>
              <w:adjustRightInd w:val="0"/>
              <w:rPr>
                <w:rFonts w:ascii="AGaramondPro-Regular" w:hAnsi="AGaramondPro-Regular" w:cs="AGaramondPro-Regular"/>
                <w:strike/>
                <w:sz w:val="22"/>
                <w:szCs w:val="22"/>
              </w:rPr>
            </w:pPr>
            <w:r w:rsidRPr="00B422C6">
              <w:rPr>
                <w:rFonts w:ascii="AGaramondPro-Regular" w:hAnsi="AGaramondPro-Regular" w:cs="AGaramondPro-Regular"/>
                <w:strike/>
                <w:sz w:val="22"/>
                <w:szCs w:val="22"/>
              </w:rPr>
              <w:t xml:space="preserve">10. </w:t>
            </w:r>
            <w:r w:rsidRPr="00B422C6">
              <w:rPr>
                <w:rFonts w:ascii="AGaramondPro-Bold" w:hAnsi="AGaramondPro-Bold" w:cs="AGaramondPro-Bold"/>
                <w:b/>
                <w:bCs/>
                <w:strike/>
                <w:sz w:val="22"/>
                <w:szCs w:val="22"/>
              </w:rPr>
              <w:t xml:space="preserve">B </w:t>
            </w:r>
            <w:r w:rsidRPr="00B422C6">
              <w:rPr>
                <w:rFonts w:ascii="AGaramondPro-Regular" w:hAnsi="AGaramondPro-Regular" w:cs="AGaramondPro-Regular"/>
                <w:strike/>
                <w:sz w:val="22"/>
                <w:szCs w:val="22"/>
              </w:rPr>
              <w:t xml:space="preserve">In a few circumstances, if the modifications are too costly or extremely difficult to make, an exemption </w:t>
            </w:r>
            <w:proofErr w:type="gramStart"/>
            <w:r w:rsidRPr="00B422C6">
              <w:rPr>
                <w:rFonts w:ascii="AGaramondPro-Regular" w:hAnsi="AGaramondPro-Regular" w:cs="AGaramondPro-Regular"/>
                <w:strike/>
                <w:sz w:val="22"/>
                <w:szCs w:val="22"/>
              </w:rPr>
              <w:t>may be granted</w:t>
            </w:r>
            <w:proofErr w:type="gramEnd"/>
            <w:r w:rsidRPr="00B422C6">
              <w:rPr>
                <w:rFonts w:ascii="AGaramondPro-Regular" w:hAnsi="AGaramondPro-Regular" w:cs="AGaramondPro-Regular"/>
                <w:strike/>
                <w:sz w:val="22"/>
                <w:szCs w:val="22"/>
              </w:rPr>
              <w:t xml:space="preserve">. However, no one should assume that an exemption </w:t>
            </w:r>
            <w:proofErr w:type="gramStart"/>
            <w:r w:rsidRPr="00B422C6">
              <w:rPr>
                <w:rFonts w:ascii="AGaramondPro-Regular" w:hAnsi="AGaramondPro-Regular" w:cs="AGaramondPro-Regular"/>
                <w:strike/>
                <w:sz w:val="22"/>
                <w:szCs w:val="22"/>
              </w:rPr>
              <w:t>will</w:t>
            </w:r>
            <w:proofErr w:type="gramEnd"/>
            <w:r w:rsidRPr="00B422C6">
              <w:rPr>
                <w:rFonts w:ascii="AGaramondPro-Regular" w:hAnsi="AGaramondPro-Regular" w:cs="AGaramondPro-Regular"/>
                <w:strike/>
                <w:sz w:val="22"/>
                <w:szCs w:val="22"/>
              </w:rPr>
              <w:t xml:space="preserve"> be granted.</w:t>
            </w:r>
          </w:p>
        </w:tc>
      </w:tr>
    </w:tbl>
    <w:p w:rsidR="00173F59" w:rsidRPr="007C0232" w:rsidRDefault="00B422C6" w:rsidP="00B261C9">
      <w:pPr>
        <w:tabs>
          <w:tab w:val="left" w:pos="1800"/>
        </w:tabs>
        <w:autoSpaceDE w:val="0"/>
        <w:autoSpaceDN w:val="0"/>
        <w:adjustRightInd w:val="0"/>
        <w:rPr>
          <w:rFonts w:ascii="Times New Roman" w:hAnsi="Times New Roman"/>
        </w:rPr>
      </w:pPr>
      <w:r>
        <w:rPr>
          <w:rFonts w:ascii="Times New Roman" w:hAnsi="Times New Roman"/>
        </w:rPr>
        <w:t>By removing the questions indicated in Units 2, 5, and 6, the answer keys for the true/false questions</w:t>
      </w:r>
      <w:bookmarkStart w:id="0" w:name="_GoBack"/>
      <w:bookmarkEnd w:id="0"/>
      <w:r>
        <w:rPr>
          <w:rFonts w:ascii="Times New Roman" w:hAnsi="Times New Roman"/>
        </w:rPr>
        <w:t xml:space="preserve"> in the back of the book will have the answers in the correct order.</w:t>
      </w: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 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B422C6">
      <w:rPr>
        <w:rFonts w:ascii="Arial" w:hAnsi="Arial" w:cs="Arial"/>
        <w:sz w:val="20"/>
        <w:szCs w:val="20"/>
      </w:rPr>
      <w:t>23</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963DD2" w:rsidP="0094174A">
    <w:pPr>
      <w:pStyle w:val="Header"/>
      <w:jc w:val="right"/>
      <w:rPr>
        <w:rFonts w:ascii="Arial" w:hAnsi="Arial" w:cs="Arial"/>
        <w:i/>
        <w:sz w:val="20"/>
        <w:szCs w:val="20"/>
      </w:rPr>
    </w:pPr>
    <w:r>
      <w:rPr>
        <w:rFonts w:ascii="Arial" w:hAnsi="Arial" w:cs="Arial"/>
        <w:i/>
        <w:sz w:val="20"/>
        <w:szCs w:val="20"/>
      </w:rPr>
      <w:t>Property Management and Managing Risk, 6E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705BF4"/>
    <w:rsid w:val="007214B0"/>
    <w:rsid w:val="007C0232"/>
    <w:rsid w:val="00927FB5"/>
    <w:rsid w:val="0094174A"/>
    <w:rsid w:val="00963DD2"/>
    <w:rsid w:val="0099521C"/>
    <w:rsid w:val="00A410F8"/>
    <w:rsid w:val="00A54C6C"/>
    <w:rsid w:val="00AB5671"/>
    <w:rsid w:val="00AD6786"/>
    <w:rsid w:val="00AF33C8"/>
    <w:rsid w:val="00B20D6C"/>
    <w:rsid w:val="00B261C9"/>
    <w:rsid w:val="00B422C6"/>
    <w:rsid w:val="00B4617B"/>
    <w:rsid w:val="00BF3FA6"/>
    <w:rsid w:val="00C26D47"/>
    <w:rsid w:val="00D00B2E"/>
    <w:rsid w:val="00D15438"/>
    <w:rsid w:val="00D70BAC"/>
    <w:rsid w:val="00D815DC"/>
    <w:rsid w:val="00DE2E72"/>
    <w:rsid w:val="00E04CE3"/>
    <w:rsid w:val="00E1651A"/>
    <w:rsid w:val="00E76CEE"/>
    <w:rsid w:val="00E9614D"/>
    <w:rsid w:val="00EF5DF7"/>
    <w:rsid w:val="00F000E2"/>
    <w:rsid w:val="00F3307B"/>
    <w:rsid w:val="00F41964"/>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26ABC"/>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728</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Jennifer Brandt</cp:lastModifiedBy>
  <cp:revision>3</cp:revision>
  <cp:lastPrinted>2006-08-18T16:15:00Z</cp:lastPrinted>
  <dcterms:created xsi:type="dcterms:W3CDTF">2023-02-28T19:01:00Z</dcterms:created>
  <dcterms:modified xsi:type="dcterms:W3CDTF">2023-02-28T19:15:00Z</dcterms:modified>
</cp:coreProperties>
</file>