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2372FB" w:rsidRPr="005142FD">
        <w:rPr>
          <w:rFonts w:ascii="Times New Roman" w:hAnsi="Times New Roman"/>
          <w:i/>
        </w:rPr>
        <w:t>Fundamentals of Real Estate Appraisal 14</w:t>
      </w:r>
      <w:r w:rsidR="002372FB" w:rsidRPr="005142FD">
        <w:rPr>
          <w:rFonts w:ascii="Times New Roman" w:hAnsi="Times New Roman"/>
          <w:i/>
          <w:vertAlign w:val="superscript"/>
        </w:rPr>
        <w:t>th</w:t>
      </w:r>
      <w:r w:rsidR="002372FB" w:rsidRPr="005142FD">
        <w:rPr>
          <w:rFonts w:ascii="Times New Roman" w:hAnsi="Times New Roman"/>
          <w:i/>
        </w:rPr>
        <w:t xml:space="preserve"> Edition</w:t>
      </w:r>
      <w:r w:rsidRPr="005142FD">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2372FB" w:rsidP="00173F59">
      <w:pPr>
        <w:tabs>
          <w:tab w:val="left" w:pos="1800"/>
        </w:tabs>
        <w:autoSpaceDE w:val="0"/>
        <w:autoSpaceDN w:val="0"/>
        <w:adjustRightInd w:val="0"/>
        <w:rPr>
          <w:rFonts w:ascii="Times New Roman" w:hAnsi="Times New Roman"/>
          <w:b/>
        </w:rPr>
      </w:pPr>
      <w:r>
        <w:rPr>
          <w:rFonts w:ascii="Times New Roman" w:hAnsi="Times New Roman"/>
          <w:b/>
        </w:rPr>
        <w:t>First revision, 2</w:t>
      </w:r>
      <w:r w:rsidRPr="002372FB">
        <w:rPr>
          <w:rFonts w:ascii="Times New Roman" w:hAnsi="Times New Roman"/>
          <w:b/>
          <w:vertAlign w:val="superscript"/>
        </w:rPr>
        <w:t>nd</w:t>
      </w:r>
      <w:r>
        <w:rPr>
          <w:rFonts w:ascii="Times New Roman" w:hAnsi="Times New Roman"/>
          <w:b/>
        </w:rPr>
        <w:t xml:space="preserve"> printing</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0"/>
        <w:gridCol w:w="3280"/>
        <w:gridCol w:w="3270"/>
      </w:tblGrid>
      <w:tr w:rsidR="00B261C9" w:rsidRPr="00B261C9" w:rsidTr="00B20D6C">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0D6C">
        <w:trPr>
          <w:trHeight w:val="150"/>
          <w:jc w:val="center"/>
        </w:trPr>
        <w:tc>
          <w:tcPr>
            <w:tcW w:w="3439" w:type="dxa"/>
          </w:tcPr>
          <w:p w:rsidR="00B261C9" w:rsidRPr="00AF33C8" w:rsidRDefault="002372FB" w:rsidP="00B261C9">
            <w:pPr>
              <w:tabs>
                <w:tab w:val="left" w:pos="1800"/>
              </w:tabs>
              <w:autoSpaceDE w:val="0"/>
              <w:autoSpaceDN w:val="0"/>
              <w:adjustRightInd w:val="0"/>
              <w:rPr>
                <w:rFonts w:ascii="Times New Roman" w:hAnsi="Times New Roman"/>
              </w:rPr>
            </w:pPr>
            <w:r>
              <w:rPr>
                <w:rFonts w:ascii="Times New Roman" w:hAnsi="Times New Roman"/>
              </w:rPr>
              <w:t>413, Unit 6 Review Answers, Item 5</w:t>
            </w:r>
          </w:p>
        </w:tc>
        <w:tc>
          <w:tcPr>
            <w:tcW w:w="3280" w:type="dxa"/>
          </w:tcPr>
          <w:p w:rsidR="00B261C9" w:rsidRPr="00AF33C8" w:rsidRDefault="002372FB" w:rsidP="00C26D47">
            <w:pPr>
              <w:rPr>
                <w:rFonts w:ascii="Times New Roman" w:hAnsi="Times New Roman"/>
              </w:rPr>
            </w:pPr>
            <w:r>
              <w:rPr>
                <w:rFonts w:ascii="AGaramondPro-Regular" w:eastAsia="AGaramondPro-Regular" w:hAnsi="Times New Roman" w:cs="AGaramondPro-Regular"/>
                <w:sz w:val="22"/>
                <w:szCs w:val="22"/>
              </w:rPr>
              <w:t xml:space="preserve">5. C. Value of property B: $480,000 </w:t>
            </w:r>
            <w:r>
              <w:rPr>
                <w:rFonts w:ascii="AGaramondPro-Regular" w:eastAsia="AGaramondPro-Regular" w:hAnsi="Times New Roman" w:cs="AGaramondPro-Regular" w:hint="eastAsia"/>
                <w:sz w:val="22"/>
                <w:szCs w:val="22"/>
              </w:rPr>
              <w:t>–</w:t>
            </w:r>
            <w:r>
              <w:rPr>
                <w:rFonts w:ascii="AGaramondPro-Regular" w:eastAsia="AGaramondPro-Regular" w:hAnsi="Times New Roman" w:cs="AGaramondPro-Regular"/>
                <w:sz w:val="22"/>
                <w:szCs w:val="22"/>
              </w:rPr>
              <w:t xml:space="preserve"> $36,000 = $444,000</w:t>
            </w:r>
          </w:p>
        </w:tc>
        <w:tc>
          <w:tcPr>
            <w:tcW w:w="3270" w:type="dxa"/>
          </w:tcPr>
          <w:p w:rsidR="00B261C9" w:rsidRPr="00AF33C8" w:rsidRDefault="002372FB" w:rsidP="00C26D47">
            <w:pPr>
              <w:tabs>
                <w:tab w:val="left" w:pos="1800"/>
              </w:tabs>
              <w:autoSpaceDE w:val="0"/>
              <w:autoSpaceDN w:val="0"/>
              <w:adjustRightInd w:val="0"/>
              <w:rPr>
                <w:rFonts w:ascii="Times New Roman" w:hAnsi="Times New Roman"/>
              </w:rPr>
            </w:pPr>
            <w:r>
              <w:rPr>
                <w:rFonts w:ascii="AGaramondPro-Regular" w:eastAsia="AGaramondPro-Regular" w:hAnsi="Times New Roman" w:cs="AGaramondPro-Regular"/>
                <w:sz w:val="22"/>
                <w:szCs w:val="22"/>
              </w:rPr>
              <w:t xml:space="preserve">5. </w:t>
            </w:r>
            <w:r>
              <w:rPr>
                <w:rFonts w:ascii="AGaramondPro-Regular" w:eastAsia="AGaramondPro-Regular" w:hAnsi="Times New Roman" w:cs="AGaramondPro-Regular"/>
                <w:sz w:val="22"/>
                <w:szCs w:val="22"/>
              </w:rPr>
              <w:t>D</w:t>
            </w:r>
            <w:r>
              <w:rPr>
                <w:rFonts w:ascii="AGaramondPro-Regular" w:eastAsia="AGaramondPro-Regular" w:hAnsi="Times New Roman" w:cs="AGaramondPro-Regular"/>
                <w:sz w:val="22"/>
                <w:szCs w:val="22"/>
              </w:rPr>
              <w:t xml:space="preserve">. Value of property B: $480,000 </w:t>
            </w:r>
            <w:r>
              <w:rPr>
                <w:rFonts w:ascii="AGaramondPro-Regular" w:eastAsia="AGaramondPro-Regular" w:hAnsi="Times New Roman" w:cs="AGaramondPro-Regular" w:hint="eastAsia"/>
                <w:sz w:val="22"/>
                <w:szCs w:val="22"/>
              </w:rPr>
              <w:t>–</w:t>
            </w:r>
            <w:r>
              <w:rPr>
                <w:rFonts w:ascii="AGaramondPro-Regular" w:eastAsia="AGaramondPro-Regular" w:hAnsi="Times New Roman" w:cs="AGaramondPro-Regular"/>
                <w:sz w:val="22"/>
                <w:szCs w:val="22"/>
              </w:rPr>
              <w:t xml:space="preserve"> $36,000 = $444,000</w:t>
            </w:r>
          </w:p>
        </w:tc>
      </w:tr>
      <w:tr w:rsidR="00B20D6C" w:rsidRPr="00B261C9" w:rsidTr="00B20D6C">
        <w:trPr>
          <w:trHeight w:val="150"/>
          <w:jc w:val="center"/>
        </w:trPr>
        <w:tc>
          <w:tcPr>
            <w:tcW w:w="3439" w:type="dxa"/>
          </w:tcPr>
          <w:p w:rsidR="00B20D6C" w:rsidRPr="00B20D6C" w:rsidRDefault="00B20D6C" w:rsidP="00B261C9">
            <w:pPr>
              <w:tabs>
                <w:tab w:val="left" w:pos="1800"/>
              </w:tabs>
              <w:autoSpaceDE w:val="0"/>
              <w:autoSpaceDN w:val="0"/>
              <w:adjustRightInd w:val="0"/>
              <w:rPr>
                <w:rFonts w:ascii="Times New Roman" w:hAnsi="Times New Roman"/>
              </w:rPr>
            </w:pPr>
          </w:p>
        </w:tc>
        <w:tc>
          <w:tcPr>
            <w:tcW w:w="3280" w:type="dxa"/>
          </w:tcPr>
          <w:p w:rsidR="00B20D6C" w:rsidRPr="00B20D6C" w:rsidRDefault="00B20D6C" w:rsidP="00B20D6C">
            <w:pPr>
              <w:tabs>
                <w:tab w:val="left" w:pos="1800"/>
              </w:tabs>
              <w:autoSpaceDE w:val="0"/>
              <w:autoSpaceDN w:val="0"/>
              <w:adjustRightInd w:val="0"/>
              <w:rPr>
                <w:rFonts w:ascii="Times New Roman" w:hAnsi="Times New Roman"/>
              </w:rPr>
            </w:pPr>
          </w:p>
        </w:tc>
        <w:tc>
          <w:tcPr>
            <w:tcW w:w="3270" w:type="dxa"/>
          </w:tcPr>
          <w:p w:rsidR="00B20D6C" w:rsidRPr="00B20D6C" w:rsidRDefault="00B20D6C" w:rsidP="00B20D6C">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Pro-Regular">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5142FD">
      <w:rPr>
        <w:rFonts w:ascii="Arial" w:hAnsi="Arial" w:cs="Arial"/>
        <w:sz w:val="20"/>
        <w:szCs w:val="20"/>
      </w:rPr>
      <w:t>23</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2372FB" w:rsidP="0094174A">
    <w:pPr>
      <w:pStyle w:val="Header"/>
      <w:jc w:val="right"/>
      <w:rPr>
        <w:rFonts w:ascii="Arial" w:hAnsi="Arial" w:cs="Arial"/>
        <w:i/>
        <w:sz w:val="20"/>
        <w:szCs w:val="20"/>
      </w:rPr>
    </w:pPr>
    <w:r w:rsidRPr="005142FD">
      <w:rPr>
        <w:rFonts w:ascii="Arial" w:hAnsi="Arial" w:cs="Arial"/>
        <w:i/>
        <w:sz w:val="20"/>
        <w:szCs w:val="20"/>
      </w:rPr>
      <w:t>Fundamentals of Real Estate Appraisal 14</w:t>
    </w:r>
    <w:r w:rsidRPr="005142FD">
      <w:rPr>
        <w:rFonts w:ascii="Arial" w:hAnsi="Arial" w:cs="Arial"/>
        <w:i/>
        <w:sz w:val="20"/>
        <w:szCs w:val="20"/>
        <w:vertAlign w:val="superscript"/>
      </w:rPr>
      <w:t>th</w:t>
    </w:r>
    <w:r w:rsidRPr="005142FD">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7A0"/>
    <w:rsid w:val="0001414A"/>
    <w:rsid w:val="000632A6"/>
    <w:rsid w:val="00097E04"/>
    <w:rsid w:val="000D144B"/>
    <w:rsid w:val="001159C0"/>
    <w:rsid w:val="00173F59"/>
    <w:rsid w:val="001B1E7E"/>
    <w:rsid w:val="002372FB"/>
    <w:rsid w:val="002B00B8"/>
    <w:rsid w:val="002B6B68"/>
    <w:rsid w:val="00356FB2"/>
    <w:rsid w:val="003D4AB7"/>
    <w:rsid w:val="003F134C"/>
    <w:rsid w:val="00400649"/>
    <w:rsid w:val="004147EB"/>
    <w:rsid w:val="00414AE1"/>
    <w:rsid w:val="0044429C"/>
    <w:rsid w:val="004A05EC"/>
    <w:rsid w:val="004F1FBD"/>
    <w:rsid w:val="005142FD"/>
    <w:rsid w:val="005B5AB5"/>
    <w:rsid w:val="005B79D6"/>
    <w:rsid w:val="006217A0"/>
    <w:rsid w:val="0068025B"/>
    <w:rsid w:val="00705BF4"/>
    <w:rsid w:val="007214B0"/>
    <w:rsid w:val="007C0232"/>
    <w:rsid w:val="00927FB5"/>
    <w:rsid w:val="0094174A"/>
    <w:rsid w:val="0099521C"/>
    <w:rsid w:val="00A410F8"/>
    <w:rsid w:val="00A54C6C"/>
    <w:rsid w:val="00AB5671"/>
    <w:rsid w:val="00AD6786"/>
    <w:rsid w:val="00AF33C8"/>
    <w:rsid w:val="00B20D6C"/>
    <w:rsid w:val="00B261C9"/>
    <w:rsid w:val="00B4617B"/>
    <w:rsid w:val="00BF3FA6"/>
    <w:rsid w:val="00C26D47"/>
    <w:rsid w:val="00D00B2E"/>
    <w:rsid w:val="00D15438"/>
    <w:rsid w:val="00D70BAC"/>
    <w:rsid w:val="00D815DC"/>
    <w:rsid w:val="00DE2E72"/>
    <w:rsid w:val="00E04CE3"/>
    <w:rsid w:val="00E1651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A666B"/>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20</cp:revision>
  <cp:lastPrinted>2006-08-18T16:15:00Z</cp:lastPrinted>
  <dcterms:created xsi:type="dcterms:W3CDTF">2013-12-12T15:31:00Z</dcterms:created>
  <dcterms:modified xsi:type="dcterms:W3CDTF">2023-03-27T14:42:00Z</dcterms:modified>
</cp:coreProperties>
</file>