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F70E0" w:rsidRPr="009F70E0">
        <w:rPr>
          <w:rFonts w:ascii="Times New Roman" w:hAnsi="Times New Roman"/>
          <w:i/>
        </w:rPr>
        <w:t>Modern Real Estate Practice in Texas, 18th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ix, seventh bullet</w:t>
            </w:r>
          </w:p>
        </w:tc>
        <w:tc>
          <w:tcPr>
            <w:tcW w:w="3033" w:type="dxa"/>
          </w:tcPr>
          <w:p w:rsidR="001C55BB" w:rsidRPr="001F4AD0"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detailed rationales for the answers to end-of-unit r</w:t>
            </w:r>
            <w:r>
              <w:rPr>
                <w:rFonts w:ascii="Times New Roman" w:hAnsi="Times New Roman"/>
              </w:rPr>
              <w:t xml:space="preserve">eview questions; rationales are </w:t>
            </w:r>
            <w:r w:rsidRPr="001C55BB">
              <w:rPr>
                <w:rFonts w:ascii="Times New Roman" w:hAnsi="Times New Roman"/>
              </w:rPr>
              <w:t>available exclusively online at www .</w:t>
            </w:r>
            <w:proofErr w:type="spellStart"/>
            <w:r w:rsidRPr="001C55BB">
              <w:rPr>
                <w:rFonts w:ascii="Times New Roman" w:hAnsi="Times New Roman"/>
              </w:rPr>
              <w:t>dearborn</w:t>
            </w:r>
            <w:proofErr w:type="spellEnd"/>
            <w:r w:rsidRPr="001C55BB">
              <w:rPr>
                <w:rFonts w:ascii="Times New Roman" w:hAnsi="Times New Roman"/>
              </w:rPr>
              <w:t xml:space="preserve"> .com through the Instructor Resource</w:t>
            </w:r>
            <w:r>
              <w:rPr>
                <w:rFonts w:ascii="Times New Roman" w:hAnsi="Times New Roman"/>
              </w:rPr>
              <w:t xml:space="preserve"> </w:t>
            </w:r>
            <w:r w:rsidRPr="001C55BB">
              <w:rPr>
                <w:rFonts w:ascii="Times New Roman" w:hAnsi="Times New Roman"/>
              </w:rPr>
              <w:t>Guides link.</w:t>
            </w:r>
          </w:p>
        </w:tc>
        <w:tc>
          <w:tcPr>
            <w:tcW w:w="3106"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[Delete]</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6</w:t>
            </w:r>
          </w:p>
        </w:tc>
        <w:tc>
          <w:tcPr>
            <w:tcW w:w="3033" w:type="dxa"/>
          </w:tcPr>
          <w:p w:rsidR="001C55BB" w:rsidRPr="001F4AD0"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 xml:space="preserve">The first law to regulate real estate brokerage in Texas, the Texas Real Estate Dealers Act, was passed in 1939. The law that currently regulates real estate in Texas is the Texas Real Estate License Act (License Act), passed by the Texas Legislature in 1949. The act has been revised many times, most recently in 2017, and is administered by the </w:t>
            </w:r>
            <w:r w:rsidRPr="001C55BB">
              <w:rPr>
                <w:rFonts w:ascii="Times New Roman" w:hAnsi="Times New Roman"/>
              </w:rPr>
              <w:lastRenderedPageBreak/>
              <w:t>Texas Real Estate Commission.</w:t>
            </w:r>
          </w:p>
        </w:tc>
        <w:tc>
          <w:tcPr>
            <w:tcW w:w="3106" w:type="dxa"/>
          </w:tcPr>
          <w:p w:rsidR="001C55BB" w:rsidRPr="001C55BB"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lastRenderedPageBreak/>
              <w:t xml:space="preserve">e agents in Texas were first licensed through the Securities Division of the Secretary of State's office, beginning in 1939 with passage of the Real Estate Dealers License Act (House Bill 17, 46th Legislature, Regular Session). </w:t>
            </w:r>
          </w:p>
          <w:p w:rsidR="001C55BB" w:rsidRPr="001C55BB" w:rsidRDefault="001C55BB" w:rsidP="001C55BB">
            <w:pPr>
              <w:tabs>
                <w:tab w:val="left" w:pos="1800"/>
              </w:tabs>
              <w:autoSpaceDE w:val="0"/>
              <w:autoSpaceDN w:val="0"/>
              <w:adjustRightInd w:val="0"/>
              <w:rPr>
                <w:rFonts w:ascii="Times New Roman" w:hAnsi="Times New Roman"/>
              </w:rPr>
            </w:pPr>
          </w:p>
          <w:p w:rsidR="001C55BB" w:rsidRPr="001C55BB"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 xml:space="preserve">In 1949, the Texas Legislature established the </w:t>
            </w:r>
            <w:r w:rsidRPr="001C55BB">
              <w:rPr>
                <w:rFonts w:ascii="Times New Roman" w:hAnsi="Times New Roman"/>
                <w:b/>
              </w:rPr>
              <w:t>Texas Real Estate Commission (TREC)</w:t>
            </w:r>
            <w:r w:rsidRPr="001C55BB">
              <w:rPr>
                <w:rFonts w:ascii="Times New Roman" w:hAnsi="Times New Roman"/>
              </w:rPr>
              <w:t xml:space="preserve">. </w:t>
            </w:r>
            <w:r w:rsidRPr="001C55BB">
              <w:rPr>
                <w:rFonts w:ascii="Times New Roman" w:hAnsi="Times New Roman"/>
              </w:rPr>
              <w:lastRenderedPageBreak/>
              <w:t xml:space="preserve">The commission administers the act (Senate Bill 28, 51st Legislature, Regular Session). The act has been revised many times, most recently in 2015. </w:t>
            </w:r>
          </w:p>
          <w:p w:rsidR="001C55BB" w:rsidRPr="001C55BB" w:rsidRDefault="001C55BB" w:rsidP="001C55BB">
            <w:pPr>
              <w:tabs>
                <w:tab w:val="left" w:pos="1800"/>
              </w:tabs>
              <w:autoSpaceDE w:val="0"/>
              <w:autoSpaceDN w:val="0"/>
              <w:adjustRightInd w:val="0"/>
              <w:rPr>
                <w:rFonts w:ascii="Times New Roman" w:hAnsi="Times New Roman"/>
              </w:rPr>
            </w:pPr>
          </w:p>
          <w:p w:rsidR="001C55BB"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 xml:space="preserve">The act’s name was changed to the </w:t>
            </w:r>
            <w:r w:rsidRPr="001C55BB">
              <w:rPr>
                <w:rFonts w:ascii="Times New Roman" w:hAnsi="Times New Roman"/>
                <w:b/>
              </w:rPr>
              <w:t>Texas Real Estate License Act (TRELA)</w:t>
            </w:r>
            <w:r w:rsidRPr="001C55BB">
              <w:rPr>
                <w:rFonts w:ascii="Times New Roman" w:hAnsi="Times New Roman"/>
              </w:rPr>
              <w:t xml:space="preserve"> in 1955. The purpose of TRELA is to protect the public through regulation of real estate license holders, real estate inspectors, residential service companies, and entities offering timeshare interests.</w:t>
            </w:r>
          </w:p>
        </w:tc>
      </w:tr>
      <w:tr w:rsidR="00B261C9" w:rsidRPr="00B261C9" w:rsidTr="00B261C9">
        <w:trPr>
          <w:trHeight w:val="150"/>
          <w:jc w:val="center"/>
        </w:trPr>
        <w:tc>
          <w:tcPr>
            <w:tcW w:w="3181" w:type="dxa"/>
          </w:tcPr>
          <w:p w:rsidR="00B261C9" w:rsidRPr="00AF33C8" w:rsidRDefault="001C55BB" w:rsidP="00B261C9">
            <w:pPr>
              <w:tabs>
                <w:tab w:val="left" w:pos="1800"/>
              </w:tabs>
              <w:autoSpaceDE w:val="0"/>
              <w:autoSpaceDN w:val="0"/>
              <w:adjustRightInd w:val="0"/>
              <w:rPr>
                <w:rFonts w:ascii="Times New Roman" w:hAnsi="Times New Roman"/>
              </w:rPr>
            </w:pPr>
            <w:r>
              <w:rPr>
                <w:rFonts w:ascii="Times New Roman" w:hAnsi="Times New Roman"/>
              </w:rPr>
              <w:lastRenderedPageBreak/>
              <w:t>13, n</w:t>
            </w:r>
            <w:r w:rsidR="001F4AD0">
              <w:rPr>
                <w:rFonts w:ascii="Times New Roman" w:hAnsi="Times New Roman"/>
              </w:rPr>
              <w:t>o image displayed</w:t>
            </w:r>
          </w:p>
        </w:tc>
        <w:tc>
          <w:tcPr>
            <w:tcW w:w="3033" w:type="dxa"/>
          </w:tcPr>
          <w:p w:rsidR="00B261C9" w:rsidRPr="00AF33C8" w:rsidRDefault="001F4AD0" w:rsidP="00B261C9">
            <w:pPr>
              <w:tabs>
                <w:tab w:val="left" w:pos="1800"/>
              </w:tabs>
              <w:autoSpaceDE w:val="0"/>
              <w:autoSpaceDN w:val="0"/>
              <w:adjustRightInd w:val="0"/>
              <w:rPr>
                <w:rFonts w:ascii="Times New Roman" w:hAnsi="Times New Roman"/>
              </w:rPr>
            </w:pPr>
            <w:r w:rsidRPr="001F4AD0">
              <w:rPr>
                <w:rFonts w:ascii="Times New Roman" w:hAnsi="Times New Roman"/>
              </w:rPr>
              <w:t>Some of the major factors include the labor force, construction costs, and government controls and financial policies (see Figure 1.6).</w:t>
            </w:r>
          </w:p>
        </w:tc>
        <w:tc>
          <w:tcPr>
            <w:tcW w:w="3106" w:type="dxa"/>
          </w:tcPr>
          <w:p w:rsidR="00B261C9" w:rsidRPr="00AF33C8" w:rsidRDefault="001F4AD0" w:rsidP="00B261C9">
            <w:pPr>
              <w:tabs>
                <w:tab w:val="left" w:pos="1800"/>
              </w:tabs>
              <w:autoSpaceDE w:val="0"/>
              <w:autoSpaceDN w:val="0"/>
              <w:adjustRightInd w:val="0"/>
              <w:rPr>
                <w:rFonts w:ascii="Times New Roman" w:hAnsi="Times New Roman"/>
              </w:rPr>
            </w:pPr>
            <w:r>
              <w:rPr>
                <w:rFonts w:ascii="Times New Roman" w:hAnsi="Times New Roman"/>
              </w:rPr>
              <w:t>[Image displayed below</w:t>
            </w:r>
            <w:r w:rsidR="001C55BB">
              <w:rPr>
                <w:rFonts w:ascii="Times New Roman" w:hAnsi="Times New Roman"/>
              </w:rPr>
              <w:t>, Figure 1.6</w:t>
            </w:r>
            <w:r>
              <w:rPr>
                <w:rFonts w:ascii="Times New Roman" w:hAnsi="Times New Roman"/>
              </w:rPr>
              <w:t>]</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p>
        </w:tc>
        <w:tc>
          <w:tcPr>
            <w:tcW w:w="3033" w:type="dxa"/>
          </w:tcPr>
          <w:p w:rsidR="001C55BB" w:rsidRPr="001F4AD0" w:rsidRDefault="001C55BB" w:rsidP="00B261C9">
            <w:pPr>
              <w:tabs>
                <w:tab w:val="left" w:pos="1800"/>
              </w:tabs>
              <w:autoSpaceDE w:val="0"/>
              <w:autoSpaceDN w:val="0"/>
              <w:adjustRightInd w:val="0"/>
              <w:rPr>
                <w:rFonts w:ascii="Times New Roman" w:hAnsi="Times New Roman"/>
              </w:rPr>
            </w:pPr>
          </w:p>
        </w:tc>
        <w:tc>
          <w:tcPr>
            <w:tcW w:w="3106" w:type="dxa"/>
          </w:tcPr>
          <w:p w:rsidR="001C55BB" w:rsidRDefault="001C55BB" w:rsidP="00B261C9">
            <w:pPr>
              <w:tabs>
                <w:tab w:val="left" w:pos="1800"/>
              </w:tabs>
              <w:autoSpaceDE w:val="0"/>
              <w:autoSpaceDN w:val="0"/>
              <w:adjustRightInd w:val="0"/>
              <w:rPr>
                <w:rFonts w:ascii="Times New Roman" w:hAnsi="Times New Roman"/>
              </w:rPr>
            </w:pPr>
          </w:p>
        </w:tc>
      </w:tr>
    </w:tbl>
    <w:p w:rsidR="00173F59" w:rsidRDefault="00173F59" w:rsidP="00B261C9">
      <w:pPr>
        <w:tabs>
          <w:tab w:val="left" w:pos="1800"/>
        </w:tabs>
        <w:autoSpaceDE w:val="0"/>
        <w:autoSpaceDN w:val="0"/>
        <w:adjustRightInd w:val="0"/>
        <w:rPr>
          <w:rFonts w:ascii="Times New Roman" w:hAnsi="Times New Roman"/>
        </w:rPr>
      </w:pPr>
    </w:p>
    <w:p w:rsidR="00AE74B0" w:rsidRDefault="00AE74B0" w:rsidP="00B261C9">
      <w:pPr>
        <w:tabs>
          <w:tab w:val="left" w:pos="1800"/>
        </w:tabs>
        <w:autoSpaceDE w:val="0"/>
        <w:autoSpaceDN w:val="0"/>
        <w:adjustRightInd w:val="0"/>
        <w:rPr>
          <w:rFonts w:ascii="Times New Roman" w:hAnsi="Times New Roman"/>
        </w:rPr>
      </w:pPr>
      <w:r w:rsidRPr="00E71396">
        <w:rPr>
          <w:noProof/>
        </w:rPr>
        <w:drawing>
          <wp:inline distT="0" distB="0" distL="0" distR="0" wp14:anchorId="690C487B" wp14:editId="1745929E">
            <wp:extent cx="5715000" cy="2638425"/>
            <wp:effectExtent l="0" t="0" r="0" b="9525"/>
            <wp:docPr id="3" name="Picture 3" descr="Z:\Development\Products\MREP Texas\18E_v18.0\Errata\Figur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velopment\Products\MREP Texas\18E_v18.0\Errata\Figure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38425"/>
                    </a:xfrm>
                    <a:prstGeom prst="rect">
                      <a:avLst/>
                    </a:prstGeom>
                    <a:noFill/>
                    <a:ln>
                      <a:noFill/>
                    </a:ln>
                  </pic:spPr>
                </pic:pic>
              </a:graphicData>
            </a:graphic>
          </wp:inline>
        </w:drawing>
      </w:r>
    </w:p>
    <w:p w:rsidR="00FF75FF" w:rsidRDefault="00FF75FF" w:rsidP="00B261C9">
      <w:pPr>
        <w:tabs>
          <w:tab w:val="left" w:pos="1800"/>
        </w:tabs>
        <w:autoSpaceDE w:val="0"/>
        <w:autoSpaceDN w:val="0"/>
        <w:adjustRightInd w:val="0"/>
        <w:rPr>
          <w:rFonts w:ascii="Times New Roman" w:hAnsi="Times New Roman"/>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FF75FF" w:rsidRPr="00AF33C8" w:rsidTr="00B027F4">
        <w:trPr>
          <w:trHeight w:val="150"/>
          <w:jc w:val="center"/>
        </w:trPr>
        <w:tc>
          <w:tcPr>
            <w:tcW w:w="3359" w:type="dxa"/>
          </w:tcPr>
          <w:p w:rsidR="00FF75FF" w:rsidRPr="00AF33C8" w:rsidRDefault="00FF75FF" w:rsidP="000B371C">
            <w:pPr>
              <w:tabs>
                <w:tab w:val="left" w:pos="1800"/>
              </w:tabs>
              <w:autoSpaceDE w:val="0"/>
              <w:autoSpaceDN w:val="0"/>
              <w:adjustRightInd w:val="0"/>
              <w:rPr>
                <w:rFonts w:ascii="Times New Roman" w:hAnsi="Times New Roman"/>
              </w:rPr>
            </w:pPr>
            <w:r>
              <w:rPr>
                <w:rFonts w:ascii="Times New Roman" w:hAnsi="Times New Roman"/>
              </w:rPr>
              <w:t>350, T-Bar at top of page.</w:t>
            </w:r>
          </w:p>
        </w:tc>
        <w:tc>
          <w:tcPr>
            <w:tcW w:w="3202" w:type="dxa"/>
          </w:tcPr>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$185,250 net after commission (part)</w:t>
            </w:r>
          </w:p>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w:t>
            </w:r>
          </w:p>
          <w:p w:rsid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 xml:space="preserve">Total = ? | 95% = 0.95 rate </w:t>
            </w:r>
          </w:p>
          <w:p w:rsidR="00FF75FF" w:rsidRPr="00AF33C8" w:rsidRDefault="006D4952" w:rsidP="006D4952">
            <w:pPr>
              <w:tabs>
                <w:tab w:val="left" w:pos="1800"/>
              </w:tabs>
              <w:autoSpaceDE w:val="0"/>
              <w:autoSpaceDN w:val="0"/>
              <w:adjustRightInd w:val="0"/>
              <w:rPr>
                <w:rFonts w:ascii="Times New Roman" w:hAnsi="Times New Roman"/>
              </w:rPr>
            </w:pPr>
            <w:r>
              <w:rPr>
                <w:rFonts w:ascii="Times New Roman" w:hAnsi="Times New Roman"/>
              </w:rPr>
              <w:t xml:space="preserve">                | </w:t>
            </w:r>
            <w:r w:rsidRPr="006D4952">
              <w:rPr>
                <w:rFonts w:ascii="Times New Roman" w:hAnsi="Times New Roman"/>
              </w:rPr>
              <w:t>after commission</w:t>
            </w:r>
          </w:p>
        </w:tc>
        <w:tc>
          <w:tcPr>
            <w:tcW w:w="3279" w:type="dxa"/>
          </w:tcPr>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$123,200 sales price (part)</w:t>
            </w:r>
          </w:p>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w:t>
            </w:r>
            <w:r>
              <w:rPr>
                <w:rFonts w:ascii="Times New Roman" w:hAnsi="Times New Roman"/>
              </w:rPr>
              <w:t>---------------------------</w:t>
            </w:r>
          </w:p>
          <w:p w:rsidR="00FF75FF"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Original</w:t>
            </w:r>
            <w:r>
              <w:rPr>
                <w:rFonts w:ascii="Times New Roman" w:hAnsi="Times New Roman"/>
              </w:rPr>
              <w:t xml:space="preserve"> </w:t>
            </w:r>
            <w:r w:rsidRPr="006D4952">
              <w:rPr>
                <w:rFonts w:ascii="Times New Roman" w:hAnsi="Times New Roman"/>
              </w:rPr>
              <w:t xml:space="preserve">cost | 110% = 1.10 (total) = ? </w:t>
            </w:r>
            <w:r>
              <w:rPr>
                <w:rFonts w:ascii="Times New Roman" w:hAnsi="Times New Roman"/>
              </w:rPr>
              <w:t xml:space="preserve">     | </w:t>
            </w:r>
            <w:r w:rsidRPr="006D4952">
              <w:rPr>
                <w:rFonts w:ascii="Times New Roman" w:hAnsi="Times New Roman"/>
              </w:rPr>
              <w:t>(rate)</w:t>
            </w:r>
          </w:p>
          <w:p w:rsidR="006D4952" w:rsidRPr="00AF33C8" w:rsidRDefault="006D4952" w:rsidP="006D4952">
            <w:pPr>
              <w:tabs>
                <w:tab w:val="left" w:pos="1800"/>
              </w:tabs>
              <w:autoSpaceDE w:val="0"/>
              <w:autoSpaceDN w:val="0"/>
              <w:adjustRightInd w:val="0"/>
              <w:rPr>
                <w:rFonts w:ascii="Times New Roman" w:hAnsi="Times New Roman"/>
              </w:rPr>
            </w:pPr>
          </w:p>
        </w:tc>
      </w:tr>
      <w:tr w:rsidR="00663DF8" w:rsidRPr="00AF33C8" w:rsidTr="00B027F4">
        <w:trPr>
          <w:trHeight w:val="150"/>
          <w:jc w:val="center"/>
        </w:trPr>
        <w:tc>
          <w:tcPr>
            <w:tcW w:w="3359" w:type="dxa"/>
          </w:tcPr>
          <w:p w:rsidR="00663DF8" w:rsidRDefault="00663DF8" w:rsidP="000B371C">
            <w:pPr>
              <w:tabs>
                <w:tab w:val="left" w:pos="1800"/>
              </w:tabs>
              <w:autoSpaceDE w:val="0"/>
              <w:autoSpaceDN w:val="0"/>
              <w:adjustRightInd w:val="0"/>
              <w:rPr>
                <w:rFonts w:ascii="Times New Roman" w:hAnsi="Times New Roman"/>
              </w:rPr>
            </w:pPr>
            <w:r>
              <w:rPr>
                <w:rFonts w:ascii="Times New Roman" w:hAnsi="Times New Roman"/>
              </w:rPr>
              <w:t xml:space="preserve">432, </w:t>
            </w:r>
            <w:r w:rsidRPr="00663DF8">
              <w:rPr>
                <w:rFonts w:ascii="Times New Roman" w:hAnsi="Times New Roman"/>
              </w:rPr>
              <w:t>United States Mortgage Law</w:t>
            </w:r>
          </w:p>
        </w:tc>
        <w:tc>
          <w:tcPr>
            <w:tcW w:w="3202" w:type="dxa"/>
          </w:tcPr>
          <w:p w:rsidR="00663DF8" w:rsidRPr="00663DF8" w:rsidRDefault="00CA3DE7" w:rsidP="00663DF8">
            <w:pPr>
              <w:tabs>
                <w:tab w:val="left" w:pos="1800"/>
              </w:tabs>
              <w:autoSpaceDE w:val="0"/>
              <w:autoSpaceDN w:val="0"/>
              <w:adjustRightInd w:val="0"/>
              <w:rPr>
                <w:rFonts w:ascii="Times New Roman" w:hAnsi="Times New Roman"/>
              </w:rPr>
            </w:pPr>
            <w:r w:rsidRPr="00CA3DE7">
              <w:rPr>
                <w:rFonts w:ascii="Times New Roman" w:hAnsi="Times New Roman"/>
              </w:rPr>
              <w:t xml:space="preserve">After gaining independence from England, the original 13 </w:t>
            </w:r>
            <w:r w:rsidRPr="00CA3DE7">
              <w:rPr>
                <w:rFonts w:ascii="Times New Roman" w:hAnsi="Times New Roman"/>
              </w:rPr>
              <w:lastRenderedPageBreak/>
              <w:t xml:space="preserve">colonies adopted the English laws as their basic body of law. From their inception, American courts of equity considered a mortgage a voluntary lien on real estate, given to secure the payment of a debt or the performance of an obligation. Those states that interpret a mortgage purely as a lien on real property are called </w:t>
            </w:r>
            <w:r w:rsidRPr="00CA3DE7">
              <w:rPr>
                <w:rFonts w:ascii="Times New Roman" w:hAnsi="Times New Roman"/>
                <w:b/>
              </w:rPr>
              <w:t>lien theory</w:t>
            </w:r>
            <w:r w:rsidRPr="00CA3DE7">
              <w:rPr>
                <w:rFonts w:ascii="Times New Roman" w:hAnsi="Times New Roman"/>
              </w:rPr>
              <w:t xml:space="preserve"> states. In such states, if a mortgagor defaults, the lender is required to foreclose the lien, offer the property for sale, and apply the funds received from the sale to reduce or extinguish the obligation. The owner, not the lender, has a right to rental income while property is posted for foreclosure.</w:t>
            </w:r>
          </w:p>
          <w:p w:rsidR="00CA3DE7" w:rsidRDefault="00CA3DE7" w:rsidP="00663DF8">
            <w:pPr>
              <w:tabs>
                <w:tab w:val="left" w:pos="1800"/>
              </w:tabs>
              <w:autoSpaceDE w:val="0"/>
              <w:autoSpaceDN w:val="0"/>
              <w:adjustRightInd w:val="0"/>
              <w:rPr>
                <w:rFonts w:ascii="Times New Roman" w:hAnsi="Times New Roman"/>
              </w:rPr>
            </w:pPr>
          </w:p>
          <w:p w:rsidR="00CA3DE7" w:rsidRPr="00663DF8" w:rsidRDefault="00CA3DE7" w:rsidP="00CA3DE7">
            <w:pPr>
              <w:autoSpaceDE w:val="0"/>
              <w:autoSpaceDN w:val="0"/>
              <w:adjustRightInd w:val="0"/>
              <w:rPr>
                <w:rFonts w:ascii="Times New Roman" w:hAnsi="Times New Roman"/>
                <w:szCs w:val="20"/>
              </w:rPr>
            </w:pPr>
            <w:r w:rsidRPr="00663DF8">
              <w:rPr>
                <w:rFonts w:ascii="Times New Roman" w:hAnsi="Times New Roman"/>
                <w:color w:val="000000"/>
                <w:szCs w:val="20"/>
              </w:rPr>
              <w:t>Other states, including Texas, recognize a lender as the owner of mortgaged land. This ownership is subject to defeat on full payment of the debt or performance of the obligation. These states are called</w:t>
            </w:r>
            <w:r w:rsidRPr="00663DF8">
              <w:rPr>
                <w:rFonts w:ascii="Times New Roman" w:hAnsi="Times New Roman"/>
                <w:b/>
                <w:bCs/>
                <w:color w:val="000000"/>
                <w:szCs w:val="20"/>
              </w:rPr>
              <w:t xml:space="preserve"> title theory</w:t>
            </w:r>
            <w:r w:rsidRPr="00663DF8">
              <w:rPr>
                <w:rFonts w:ascii="Times New Roman" w:hAnsi="Times New Roman"/>
                <w:color w:val="000000"/>
                <w:szCs w:val="20"/>
              </w:rPr>
              <w:t xml:space="preserve"> states. Under title theory, a lender has the right to possession of and rents from the mortgaged property on default by the borrower.</w:t>
            </w:r>
          </w:p>
          <w:p w:rsidR="00CA3DE7" w:rsidRPr="006D4952" w:rsidRDefault="00CA3DE7" w:rsidP="00663DF8">
            <w:pPr>
              <w:tabs>
                <w:tab w:val="left" w:pos="1800"/>
              </w:tabs>
              <w:autoSpaceDE w:val="0"/>
              <w:autoSpaceDN w:val="0"/>
              <w:adjustRightInd w:val="0"/>
              <w:rPr>
                <w:rFonts w:ascii="Times New Roman" w:hAnsi="Times New Roman"/>
              </w:rPr>
            </w:pPr>
          </w:p>
        </w:tc>
        <w:tc>
          <w:tcPr>
            <w:tcW w:w="3279" w:type="dxa"/>
          </w:tcPr>
          <w:p w:rsidR="00CA3DE7" w:rsidRDefault="00CA3DE7" w:rsidP="00CA3DE7">
            <w:pPr>
              <w:tabs>
                <w:tab w:val="left" w:pos="1800"/>
              </w:tabs>
              <w:autoSpaceDE w:val="0"/>
              <w:autoSpaceDN w:val="0"/>
              <w:adjustRightInd w:val="0"/>
              <w:rPr>
                <w:rFonts w:ascii="Times New Roman" w:hAnsi="Times New Roman"/>
              </w:rPr>
            </w:pPr>
            <w:r w:rsidRPr="00663DF8">
              <w:rPr>
                <w:rFonts w:ascii="Times New Roman" w:hAnsi="Times New Roman"/>
              </w:rPr>
              <w:lastRenderedPageBreak/>
              <w:t xml:space="preserve">After gaining independence from England, the original 13 </w:t>
            </w:r>
            <w:r w:rsidRPr="00663DF8">
              <w:rPr>
                <w:rFonts w:ascii="Times New Roman" w:hAnsi="Times New Roman"/>
              </w:rPr>
              <w:lastRenderedPageBreak/>
              <w:t>colonies adopted the English laws as their basic body of law. From their inception, American courts of equity considered a mortgage a voluntary lien on real estate, given to secure the payment of a debt or the performance of an obligation. Those states, including Texas, that interpret a mortgage purely as a lien on real property are called</w:t>
            </w:r>
            <w:r w:rsidRPr="00663DF8">
              <w:rPr>
                <w:rFonts w:ascii="Times New Roman" w:hAnsi="Times New Roman"/>
                <w:b/>
              </w:rPr>
              <w:t xml:space="preserve"> lien theory</w:t>
            </w:r>
            <w:r w:rsidRPr="00663DF8">
              <w:rPr>
                <w:rFonts w:ascii="Times New Roman" w:hAnsi="Times New Roman"/>
              </w:rPr>
              <w:t xml:space="preserve"> states. In such states, if a mortgagor defaults, the lender is required to foreclose the lien, offer the property for sale, and apply the funds received from the sale to reduce or extinguish the obligation. The owner, not the lender, has a right to rental income while property is posted for foreclosure. Although many lien theory states allow a statutory redemption period, Texas law contains no provision for redemption of owner-occupied property foreclosed under a deed of trust.</w:t>
            </w:r>
          </w:p>
          <w:p w:rsidR="00CA3DE7" w:rsidRDefault="00CA3DE7" w:rsidP="00CA3DE7">
            <w:pPr>
              <w:tabs>
                <w:tab w:val="left" w:pos="1800"/>
              </w:tabs>
              <w:autoSpaceDE w:val="0"/>
              <w:autoSpaceDN w:val="0"/>
              <w:adjustRightInd w:val="0"/>
              <w:rPr>
                <w:rFonts w:ascii="Times New Roman" w:hAnsi="Times New Roman"/>
              </w:rPr>
            </w:pPr>
          </w:p>
          <w:p w:rsidR="00CA3DE7" w:rsidRDefault="00CA3DE7" w:rsidP="00CA3DE7">
            <w:pPr>
              <w:tabs>
                <w:tab w:val="left" w:pos="1800"/>
              </w:tabs>
              <w:autoSpaceDE w:val="0"/>
              <w:autoSpaceDN w:val="0"/>
              <w:adjustRightInd w:val="0"/>
              <w:rPr>
                <w:rFonts w:ascii="Times New Roman" w:hAnsi="Times New Roman"/>
              </w:rPr>
            </w:pPr>
            <w:r w:rsidRPr="00663DF8">
              <w:rPr>
                <w:rFonts w:ascii="Times New Roman" w:hAnsi="Times New Roman"/>
              </w:rPr>
              <w:t xml:space="preserve">Other states recognize a lender as the owner of mortgaged land. This ownership is subject to defeat on full payment of the debt or performance of the obligation. These states are called </w:t>
            </w:r>
            <w:r w:rsidRPr="00663DF8">
              <w:rPr>
                <w:rFonts w:ascii="Times New Roman" w:hAnsi="Times New Roman"/>
                <w:b/>
              </w:rPr>
              <w:t>title theory</w:t>
            </w:r>
            <w:r w:rsidRPr="00663DF8">
              <w:rPr>
                <w:rFonts w:ascii="Times New Roman" w:hAnsi="Times New Roman"/>
              </w:rPr>
              <w:t xml:space="preserve"> states. Under title theory, a lender has the right to possession of and rents from the mortgaged property on default by the borrower.</w:t>
            </w:r>
          </w:p>
          <w:p w:rsidR="00CA3DE7" w:rsidRPr="00663DF8" w:rsidRDefault="00CA3DE7" w:rsidP="00CA3DE7">
            <w:pPr>
              <w:tabs>
                <w:tab w:val="left" w:pos="1800"/>
              </w:tabs>
              <w:autoSpaceDE w:val="0"/>
              <w:autoSpaceDN w:val="0"/>
              <w:adjustRightInd w:val="0"/>
              <w:rPr>
                <w:rFonts w:ascii="Times New Roman" w:hAnsi="Times New Roman"/>
              </w:rPr>
            </w:pPr>
          </w:p>
          <w:p w:rsidR="00663DF8" w:rsidRDefault="00663DF8" w:rsidP="00663DF8">
            <w:pPr>
              <w:autoSpaceDE w:val="0"/>
              <w:autoSpaceDN w:val="0"/>
              <w:adjustRightInd w:val="0"/>
              <w:rPr>
                <w:rFonts w:ascii="Tahoma" w:hAnsi="Tahoma" w:cs="Tahoma"/>
                <w:color w:val="000000"/>
                <w:sz w:val="20"/>
                <w:szCs w:val="20"/>
              </w:rPr>
            </w:pPr>
          </w:p>
          <w:p w:rsidR="00663DF8" w:rsidRPr="006D4952" w:rsidRDefault="00663DF8" w:rsidP="006D4952">
            <w:pPr>
              <w:tabs>
                <w:tab w:val="left" w:pos="1800"/>
              </w:tabs>
              <w:autoSpaceDE w:val="0"/>
              <w:autoSpaceDN w:val="0"/>
              <w:adjustRightInd w:val="0"/>
              <w:rPr>
                <w:rFonts w:ascii="Times New Roman" w:hAnsi="Times New Roman"/>
              </w:rPr>
            </w:pPr>
          </w:p>
        </w:tc>
      </w:tr>
      <w:tr w:rsidR="00E76027" w:rsidRPr="00AF33C8" w:rsidTr="00B027F4">
        <w:trPr>
          <w:trHeight w:val="150"/>
          <w:jc w:val="center"/>
        </w:trPr>
        <w:tc>
          <w:tcPr>
            <w:tcW w:w="3359" w:type="dxa"/>
          </w:tcPr>
          <w:p w:rsidR="00E76027" w:rsidRDefault="00E76027" w:rsidP="00E76027">
            <w:pPr>
              <w:tabs>
                <w:tab w:val="left" w:pos="2415"/>
              </w:tabs>
              <w:autoSpaceDE w:val="0"/>
              <w:autoSpaceDN w:val="0"/>
              <w:adjustRightInd w:val="0"/>
              <w:jc w:val="both"/>
              <w:rPr>
                <w:rFonts w:ascii="Times New Roman" w:hAnsi="Times New Roman"/>
              </w:rPr>
            </w:pPr>
            <w:r>
              <w:rPr>
                <w:rFonts w:ascii="Times New Roman" w:hAnsi="Times New Roman"/>
              </w:rPr>
              <w:lastRenderedPageBreak/>
              <w:tab/>
              <w:t>439</w:t>
            </w:r>
          </w:p>
        </w:tc>
        <w:tc>
          <w:tcPr>
            <w:tcW w:w="3202" w:type="dxa"/>
          </w:tcPr>
          <w:p w:rsidR="00E76027" w:rsidRPr="006D4952" w:rsidRDefault="00E76027" w:rsidP="00E76027">
            <w:pPr>
              <w:tabs>
                <w:tab w:val="left" w:pos="1800"/>
              </w:tabs>
              <w:autoSpaceDE w:val="0"/>
              <w:autoSpaceDN w:val="0"/>
              <w:adjustRightInd w:val="0"/>
              <w:rPr>
                <w:rFonts w:ascii="Times New Roman" w:hAnsi="Times New Roman"/>
              </w:rPr>
            </w:pPr>
            <w:r w:rsidRPr="00E76027">
              <w:rPr>
                <w:rFonts w:ascii="Times New Roman" w:hAnsi="Times New Roman"/>
              </w:rPr>
              <w:t>Because Texas is a title theory state, the lender (rather than the borrower) is considered the owner of the property.</w:t>
            </w:r>
          </w:p>
        </w:tc>
        <w:tc>
          <w:tcPr>
            <w:tcW w:w="3279" w:type="dxa"/>
          </w:tcPr>
          <w:p w:rsidR="00E76027" w:rsidRPr="006D4952" w:rsidRDefault="00E76027" w:rsidP="00E76027">
            <w:pPr>
              <w:tabs>
                <w:tab w:val="left" w:pos="1800"/>
              </w:tabs>
              <w:autoSpaceDE w:val="0"/>
              <w:autoSpaceDN w:val="0"/>
              <w:adjustRightInd w:val="0"/>
              <w:rPr>
                <w:rFonts w:ascii="Times New Roman" w:hAnsi="Times New Roman"/>
              </w:rPr>
            </w:pPr>
            <w:r w:rsidRPr="00202A0A">
              <w:rPr>
                <w:rFonts w:ascii="Times New Roman" w:hAnsi="Times New Roman"/>
              </w:rPr>
              <w:t xml:space="preserve">Because Texas is a </w:t>
            </w:r>
            <w:r>
              <w:rPr>
                <w:rFonts w:ascii="Times New Roman" w:hAnsi="Times New Roman"/>
              </w:rPr>
              <w:t>lien</w:t>
            </w:r>
            <w:r w:rsidRPr="00202A0A">
              <w:rPr>
                <w:rFonts w:ascii="Times New Roman" w:hAnsi="Times New Roman"/>
              </w:rPr>
              <w:t xml:space="preserve"> theory state, the </w:t>
            </w:r>
            <w:r>
              <w:rPr>
                <w:rFonts w:ascii="Times New Roman" w:hAnsi="Times New Roman"/>
              </w:rPr>
              <w:t>borrower</w:t>
            </w:r>
            <w:r w:rsidRPr="00202A0A">
              <w:rPr>
                <w:rFonts w:ascii="Times New Roman" w:hAnsi="Times New Roman"/>
              </w:rPr>
              <w:t xml:space="preserve"> (rather than the </w:t>
            </w:r>
            <w:r>
              <w:rPr>
                <w:rFonts w:ascii="Times New Roman" w:hAnsi="Times New Roman"/>
              </w:rPr>
              <w:t>lender</w:t>
            </w:r>
            <w:r w:rsidRPr="00202A0A">
              <w:rPr>
                <w:rFonts w:ascii="Times New Roman" w:hAnsi="Times New Roman"/>
              </w:rPr>
              <w:t>) is considered the owner of the property.</w:t>
            </w:r>
          </w:p>
        </w:tc>
      </w:tr>
      <w:tr w:rsidR="00B027F4" w:rsidRPr="00AF33C8" w:rsidTr="00B027F4">
        <w:trPr>
          <w:trHeight w:val="150"/>
          <w:jc w:val="center"/>
        </w:trPr>
        <w:tc>
          <w:tcPr>
            <w:tcW w:w="3359" w:type="dxa"/>
          </w:tcPr>
          <w:p w:rsidR="00B027F4" w:rsidRDefault="00B027F4" w:rsidP="00B027F4">
            <w:pPr>
              <w:tabs>
                <w:tab w:val="left" w:pos="1800"/>
              </w:tabs>
              <w:autoSpaceDE w:val="0"/>
              <w:autoSpaceDN w:val="0"/>
              <w:adjustRightInd w:val="0"/>
              <w:ind w:firstLine="720"/>
              <w:rPr>
                <w:rFonts w:ascii="Times New Roman" w:hAnsi="Times New Roman"/>
              </w:rPr>
            </w:pPr>
            <w:r>
              <w:rPr>
                <w:rFonts w:ascii="Times New Roman" w:hAnsi="Times New Roman"/>
              </w:rPr>
              <w:t>457</w:t>
            </w:r>
          </w:p>
        </w:tc>
        <w:tc>
          <w:tcPr>
            <w:tcW w:w="3202"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title</w:t>
            </w:r>
            <w:r>
              <w:rPr>
                <w:rFonts w:ascii="Times New Roman" w:hAnsi="Times New Roman"/>
              </w:rPr>
              <w:t xml:space="preserve"> theory state.</w:t>
            </w:r>
          </w:p>
        </w:tc>
        <w:tc>
          <w:tcPr>
            <w:tcW w:w="3279"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lien</w:t>
            </w:r>
            <w:r>
              <w:rPr>
                <w:rFonts w:ascii="Times New Roman" w:hAnsi="Times New Roman"/>
              </w:rPr>
              <w:t xml:space="preserve"> theory state.</w:t>
            </w:r>
          </w:p>
        </w:tc>
      </w:tr>
      <w:tr w:rsidR="00B027F4" w:rsidRPr="00AF33C8" w:rsidTr="00B027F4">
        <w:trPr>
          <w:trHeight w:val="150"/>
          <w:jc w:val="center"/>
        </w:trPr>
        <w:tc>
          <w:tcPr>
            <w:tcW w:w="3359" w:type="dxa"/>
          </w:tcPr>
          <w:p w:rsidR="00B027F4" w:rsidRDefault="00B027F4" w:rsidP="00B027F4">
            <w:pPr>
              <w:tabs>
                <w:tab w:val="left" w:pos="1800"/>
              </w:tabs>
              <w:autoSpaceDE w:val="0"/>
              <w:autoSpaceDN w:val="0"/>
              <w:adjustRightInd w:val="0"/>
              <w:rPr>
                <w:rFonts w:ascii="Times New Roman" w:hAnsi="Times New Roman"/>
              </w:rPr>
            </w:pPr>
            <w:r>
              <w:rPr>
                <w:rFonts w:ascii="Times New Roman" w:hAnsi="Times New Roman"/>
              </w:rPr>
              <w:t>663, Glossary, lien theory</w:t>
            </w:r>
          </w:p>
        </w:tc>
        <w:tc>
          <w:tcPr>
            <w:tcW w:w="3202"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 xml:space="preserve">title </w:t>
            </w:r>
            <w:r>
              <w:rPr>
                <w:rFonts w:ascii="Times New Roman" w:hAnsi="Times New Roman"/>
              </w:rPr>
              <w:t>theory state.</w:t>
            </w:r>
          </w:p>
        </w:tc>
        <w:tc>
          <w:tcPr>
            <w:tcW w:w="3279"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 xml:space="preserve">lien </w:t>
            </w:r>
            <w:r>
              <w:rPr>
                <w:rFonts w:ascii="Times New Roman" w:hAnsi="Times New Roman"/>
              </w:rPr>
              <w:t>theory state.</w:t>
            </w:r>
          </w:p>
        </w:tc>
      </w:tr>
    </w:tbl>
    <w:p w:rsidR="00FF75FF" w:rsidRPr="007C0232" w:rsidRDefault="00FF75FF" w:rsidP="00B261C9">
      <w:pPr>
        <w:tabs>
          <w:tab w:val="left" w:pos="1800"/>
        </w:tabs>
        <w:autoSpaceDE w:val="0"/>
        <w:autoSpaceDN w:val="0"/>
        <w:adjustRightInd w:val="0"/>
        <w:rPr>
          <w:rFonts w:ascii="Times New Roman" w:hAnsi="Times New Roman"/>
        </w:rPr>
      </w:pPr>
      <w:bookmarkStart w:id="0" w:name="_GoBack"/>
      <w:bookmarkEnd w:id="0"/>
    </w:p>
    <w:sectPr w:rsidR="00FF75FF"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6D4952">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F70E0" w:rsidRDefault="009F70E0" w:rsidP="009F70E0">
    <w:pPr>
      <w:pStyle w:val="Header"/>
      <w:jc w:val="right"/>
    </w:pPr>
    <w:r w:rsidRPr="009F70E0">
      <w:rPr>
        <w:rFonts w:ascii="Arial" w:hAnsi="Arial" w:cs="Arial"/>
        <w:i/>
        <w:sz w:val="20"/>
        <w:szCs w:val="20"/>
      </w:rPr>
      <w:t>Modern Real Estate Practice in Texas, 18th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632A6"/>
    <w:rsid w:val="00097E04"/>
    <w:rsid w:val="000D144B"/>
    <w:rsid w:val="001159C0"/>
    <w:rsid w:val="00153246"/>
    <w:rsid w:val="00173F59"/>
    <w:rsid w:val="001B1E7E"/>
    <w:rsid w:val="001C55BB"/>
    <w:rsid w:val="001F4AD0"/>
    <w:rsid w:val="00202A0A"/>
    <w:rsid w:val="002B00B8"/>
    <w:rsid w:val="00327B43"/>
    <w:rsid w:val="003D4AB7"/>
    <w:rsid w:val="003F134C"/>
    <w:rsid w:val="00400649"/>
    <w:rsid w:val="00414AE1"/>
    <w:rsid w:val="0044429C"/>
    <w:rsid w:val="004A05EC"/>
    <w:rsid w:val="004F1FBD"/>
    <w:rsid w:val="005B5AB5"/>
    <w:rsid w:val="006217A0"/>
    <w:rsid w:val="00663DF8"/>
    <w:rsid w:val="0068025B"/>
    <w:rsid w:val="006D4952"/>
    <w:rsid w:val="00705BF4"/>
    <w:rsid w:val="007214B0"/>
    <w:rsid w:val="007C0232"/>
    <w:rsid w:val="00844C39"/>
    <w:rsid w:val="00927FB5"/>
    <w:rsid w:val="0094174A"/>
    <w:rsid w:val="0099521C"/>
    <w:rsid w:val="009F70E0"/>
    <w:rsid w:val="00A54C6C"/>
    <w:rsid w:val="00AB5671"/>
    <w:rsid w:val="00AD6786"/>
    <w:rsid w:val="00AE74B0"/>
    <w:rsid w:val="00AF33C8"/>
    <w:rsid w:val="00B027F4"/>
    <w:rsid w:val="00B261C9"/>
    <w:rsid w:val="00B4617B"/>
    <w:rsid w:val="00CA3DE7"/>
    <w:rsid w:val="00D00B2E"/>
    <w:rsid w:val="00D15438"/>
    <w:rsid w:val="00D70BAC"/>
    <w:rsid w:val="00D815DC"/>
    <w:rsid w:val="00DE2E72"/>
    <w:rsid w:val="00E04CE3"/>
    <w:rsid w:val="00E76027"/>
    <w:rsid w:val="00E76CEE"/>
    <w:rsid w:val="00E812DF"/>
    <w:rsid w:val="00E9614D"/>
    <w:rsid w:val="00EF5DF7"/>
    <w:rsid w:val="00F000E2"/>
    <w:rsid w:val="00F7081F"/>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E0231"/>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styleId="ListParagraph">
    <w:name w:val="List Paragraph"/>
    <w:basedOn w:val="Normal"/>
    <w:uiPriority w:val="34"/>
    <w:qFormat/>
    <w:rsid w:val="001C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827</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Adam Bissen</cp:lastModifiedBy>
  <cp:revision>4</cp:revision>
  <cp:lastPrinted>2006-08-18T16:15:00Z</cp:lastPrinted>
  <dcterms:created xsi:type="dcterms:W3CDTF">2021-04-30T18:26:00Z</dcterms:created>
  <dcterms:modified xsi:type="dcterms:W3CDTF">2021-04-30T18:30:00Z</dcterms:modified>
</cp:coreProperties>
</file>