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70782D" w:rsidRPr="0070782D">
        <w:rPr>
          <w:rFonts w:ascii="Times New Roman" w:hAnsi="Times New Roman"/>
          <w:i/>
        </w:rPr>
        <w:t>Essentials of New Jersey Real Estate 15th Edition</w:t>
      </w:r>
      <w:r w:rsidRPr="002B6B68">
        <w:rPr>
          <w:rFonts w:ascii="Times New Roman" w:hAnsi="Times New Roman"/>
        </w:rPr>
        <w:t>.</w:t>
      </w:r>
      <w:r w:rsidRPr="007C0232">
        <w:rPr>
          <w:rFonts w:ascii="Times New Roman" w:hAnsi="Times New Roman"/>
        </w:rPr>
        <w:t xml:space="preserve"> </w:t>
      </w:r>
    </w:p>
    <w:p w:rsidR="00825A20" w:rsidRDefault="00825A20" w:rsidP="00173F59">
      <w:pPr>
        <w:tabs>
          <w:tab w:val="left" w:pos="1800"/>
        </w:tabs>
        <w:autoSpaceDE w:val="0"/>
        <w:autoSpaceDN w:val="0"/>
        <w:adjustRightInd w:val="0"/>
        <w:rPr>
          <w:rFonts w:ascii="Times New Roman" w:hAnsi="Times New Roman"/>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D6225C">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DE076B" w:rsidRPr="00B261C9" w:rsidTr="00D6225C">
        <w:trPr>
          <w:trHeight w:val="150"/>
          <w:jc w:val="center"/>
        </w:trPr>
        <w:tc>
          <w:tcPr>
            <w:tcW w:w="3358" w:type="dxa"/>
          </w:tcPr>
          <w:p w:rsidR="00DE076B" w:rsidRPr="00AF33C8" w:rsidRDefault="00DE076B" w:rsidP="00DE076B">
            <w:pPr>
              <w:tabs>
                <w:tab w:val="left" w:pos="1800"/>
              </w:tabs>
              <w:autoSpaceDE w:val="0"/>
              <w:autoSpaceDN w:val="0"/>
              <w:adjustRightInd w:val="0"/>
              <w:rPr>
                <w:rFonts w:ascii="Times New Roman" w:hAnsi="Times New Roman"/>
              </w:rPr>
            </w:pPr>
            <w:r>
              <w:rPr>
                <w:rFonts w:ascii="Times New Roman" w:hAnsi="Times New Roman"/>
              </w:rPr>
              <w:t>90, Key Terms Review 1</w:t>
            </w:r>
            <w:bookmarkStart w:id="0" w:name="_GoBack"/>
            <w:bookmarkEnd w:id="0"/>
          </w:p>
        </w:tc>
        <w:tc>
          <w:tcPr>
            <w:tcW w:w="3203" w:type="dxa"/>
          </w:tcPr>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 Accretion</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2. Air rights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3. Littoral rights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4. Avulsion</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5. Bundle of rights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6. Chattels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7. Corporeal</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8. Devise</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9. Emblements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10. Riparian rights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11. Fixture</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12. Hereditament</w:t>
            </w:r>
          </w:p>
          <w:p w:rsidR="00DE076B" w:rsidRPr="00B20D6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13. Improvement</w:t>
            </w:r>
          </w:p>
        </w:tc>
        <w:tc>
          <w:tcPr>
            <w:tcW w:w="3193" w:type="dxa"/>
          </w:tcPr>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 Accretion</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2. Air rights</w:t>
            </w:r>
          </w:p>
          <w:p w:rsidR="00DE076B" w:rsidRPr="00D6225C" w:rsidRDefault="00DE076B" w:rsidP="00DE076B">
            <w:pPr>
              <w:tabs>
                <w:tab w:val="left" w:pos="1800"/>
              </w:tabs>
              <w:autoSpaceDE w:val="0"/>
              <w:autoSpaceDN w:val="0"/>
              <w:adjustRightInd w:val="0"/>
              <w:rPr>
                <w:rFonts w:ascii="Times New Roman" w:hAnsi="Times New Roman"/>
              </w:rPr>
            </w:pPr>
            <w:r w:rsidRPr="00DE076B">
              <w:rPr>
                <w:rFonts w:ascii="Times New Roman" w:hAnsi="Times New Roman"/>
                <w:highlight w:val="yellow"/>
              </w:rPr>
              <w:t xml:space="preserve">______ 3. </w:t>
            </w:r>
            <w:r w:rsidR="00C84308" w:rsidRPr="00DE076B">
              <w:rPr>
                <w:rFonts w:ascii="Times New Roman" w:hAnsi="Times New Roman"/>
                <w:highlight w:val="yellow"/>
              </w:rPr>
              <w:t>A</w:t>
            </w:r>
            <w:r w:rsidR="00C84308">
              <w:rPr>
                <w:rFonts w:ascii="Times New Roman" w:hAnsi="Times New Roman"/>
                <w:highlight w:val="yellow"/>
              </w:rPr>
              <w:t>lluvi</w:t>
            </w:r>
            <w:r w:rsidR="00D20801">
              <w:rPr>
                <w:rFonts w:ascii="Times New Roman" w:hAnsi="Times New Roman"/>
                <w:highlight w:val="yellow"/>
              </w:rPr>
              <w:t>on</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4. Avulsion</w:t>
            </w:r>
          </w:p>
          <w:p w:rsidR="00DE076B" w:rsidRPr="00D6225C" w:rsidRDefault="00DE076B" w:rsidP="00DE076B">
            <w:pPr>
              <w:tabs>
                <w:tab w:val="left" w:pos="1800"/>
              </w:tabs>
              <w:autoSpaceDE w:val="0"/>
              <w:autoSpaceDN w:val="0"/>
              <w:adjustRightInd w:val="0"/>
              <w:rPr>
                <w:rFonts w:ascii="Times New Roman" w:hAnsi="Times New Roman"/>
              </w:rPr>
            </w:pPr>
            <w:r w:rsidRPr="00252C50">
              <w:rPr>
                <w:rFonts w:ascii="Times New Roman" w:hAnsi="Times New Roman"/>
                <w:highlight w:val="yellow"/>
              </w:rPr>
              <w:t xml:space="preserve">______ 5. </w:t>
            </w:r>
            <w:r w:rsidR="00252C50" w:rsidRPr="00252C50">
              <w:rPr>
                <w:rFonts w:ascii="Times New Roman" w:hAnsi="Times New Roman"/>
                <w:highlight w:val="yellow"/>
              </w:rPr>
              <w:t>Littoral</w:t>
            </w:r>
            <w:r w:rsidRPr="00252C50">
              <w:rPr>
                <w:rFonts w:ascii="Times New Roman" w:hAnsi="Times New Roman"/>
                <w:highlight w:val="yellow"/>
              </w:rPr>
              <w:t xml:space="preserve"> rights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6. Chattels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7. Corporeal</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8. Devise</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9. Emblements</w:t>
            </w:r>
          </w:p>
          <w:p w:rsidR="00DE076B" w:rsidRPr="00D6225C" w:rsidRDefault="00DE076B" w:rsidP="00DE076B">
            <w:pPr>
              <w:tabs>
                <w:tab w:val="left" w:pos="1800"/>
              </w:tabs>
              <w:autoSpaceDE w:val="0"/>
              <w:autoSpaceDN w:val="0"/>
              <w:adjustRightInd w:val="0"/>
              <w:rPr>
                <w:rFonts w:ascii="Times New Roman" w:hAnsi="Times New Roman"/>
              </w:rPr>
            </w:pPr>
            <w:r w:rsidRPr="00DE076B">
              <w:rPr>
                <w:rFonts w:ascii="Times New Roman" w:hAnsi="Times New Roman"/>
                <w:highlight w:val="yellow"/>
              </w:rPr>
              <w:t>______ 10. Erosion</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11. Fixture</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12. Hereditament</w:t>
            </w:r>
          </w:p>
          <w:p w:rsidR="00DE076B" w:rsidRPr="00B20D6C" w:rsidRDefault="00DE076B" w:rsidP="00DE076B">
            <w:pPr>
              <w:tabs>
                <w:tab w:val="left" w:pos="1800"/>
              </w:tabs>
              <w:autoSpaceDE w:val="0"/>
              <w:autoSpaceDN w:val="0"/>
              <w:adjustRightInd w:val="0"/>
              <w:rPr>
                <w:rFonts w:ascii="Times New Roman" w:hAnsi="Times New Roman"/>
              </w:rPr>
            </w:pPr>
            <w:r w:rsidRPr="005A3224">
              <w:rPr>
                <w:rFonts w:ascii="Times New Roman" w:hAnsi="Times New Roman"/>
                <w:highlight w:val="yellow"/>
              </w:rPr>
              <w:t xml:space="preserve">______ 13. </w:t>
            </w:r>
            <w:r w:rsidR="005A3224" w:rsidRPr="005A3224">
              <w:rPr>
                <w:rFonts w:ascii="Times New Roman" w:hAnsi="Times New Roman"/>
                <w:highlight w:val="yellow"/>
              </w:rPr>
              <w:t>Riparian rights</w:t>
            </w:r>
          </w:p>
        </w:tc>
      </w:tr>
      <w:tr w:rsidR="008D1FD2" w:rsidRPr="00B261C9" w:rsidTr="00D6225C">
        <w:trPr>
          <w:trHeight w:val="150"/>
          <w:jc w:val="center"/>
        </w:trPr>
        <w:tc>
          <w:tcPr>
            <w:tcW w:w="3358" w:type="dxa"/>
          </w:tcPr>
          <w:p w:rsidR="008D1FD2" w:rsidRDefault="008D1FD2" w:rsidP="00DE076B">
            <w:pPr>
              <w:tabs>
                <w:tab w:val="left" w:pos="1800"/>
              </w:tabs>
              <w:autoSpaceDE w:val="0"/>
              <w:autoSpaceDN w:val="0"/>
              <w:adjustRightInd w:val="0"/>
              <w:rPr>
                <w:rFonts w:ascii="Times New Roman" w:hAnsi="Times New Roman"/>
              </w:rPr>
            </w:pPr>
            <w:r>
              <w:rPr>
                <w:rFonts w:ascii="Times New Roman" w:hAnsi="Times New Roman"/>
              </w:rPr>
              <w:t>102</w:t>
            </w:r>
          </w:p>
        </w:tc>
        <w:tc>
          <w:tcPr>
            <w:tcW w:w="3203" w:type="dxa"/>
          </w:tcPr>
          <w:p w:rsidR="008D1FD2" w:rsidRPr="008D1FD2" w:rsidRDefault="008D1FD2" w:rsidP="008D1FD2">
            <w:pPr>
              <w:shd w:val="clear" w:color="auto" w:fill="FFFFFF"/>
              <w:rPr>
                <w:rFonts w:ascii="Times New Roman" w:hAnsi="Times New Roman"/>
                <w:color w:val="222222"/>
              </w:rPr>
            </w:pPr>
            <w:r w:rsidRPr="008D1FD2">
              <w:rPr>
                <w:rFonts w:ascii="Times New Roman" w:hAnsi="Times New Roman"/>
                <w:color w:val="222222"/>
              </w:rPr>
              <w:t xml:space="preserve">An easement by prescription, a permanent right to use the land, is sometimes granted by the courts when land has been used by a nonowner for 20 </w:t>
            </w:r>
            <w:r w:rsidRPr="008D1FD2">
              <w:rPr>
                <w:rFonts w:ascii="Times New Roman" w:hAnsi="Times New Roman"/>
                <w:color w:val="222222"/>
              </w:rPr>
              <w:lastRenderedPageBreak/>
              <w:t>years and certain other requirements have been met.</w:t>
            </w:r>
          </w:p>
          <w:p w:rsidR="008D1FD2" w:rsidRPr="00DE076B" w:rsidRDefault="008D1FD2" w:rsidP="00DE076B">
            <w:pPr>
              <w:tabs>
                <w:tab w:val="left" w:pos="1800"/>
              </w:tabs>
              <w:autoSpaceDE w:val="0"/>
              <w:autoSpaceDN w:val="0"/>
              <w:adjustRightInd w:val="0"/>
              <w:rPr>
                <w:rFonts w:ascii="Times New Roman" w:hAnsi="Times New Roman"/>
              </w:rPr>
            </w:pPr>
          </w:p>
        </w:tc>
        <w:tc>
          <w:tcPr>
            <w:tcW w:w="3193" w:type="dxa"/>
          </w:tcPr>
          <w:p w:rsidR="008D1FD2" w:rsidRPr="008D1FD2" w:rsidRDefault="008D1FD2" w:rsidP="008D1FD2">
            <w:pPr>
              <w:shd w:val="clear" w:color="auto" w:fill="FFFFFF"/>
              <w:rPr>
                <w:rFonts w:ascii="Times New Roman" w:hAnsi="Times New Roman"/>
                <w:color w:val="222222"/>
              </w:rPr>
            </w:pPr>
            <w:r w:rsidRPr="008D1FD2">
              <w:rPr>
                <w:rFonts w:ascii="Times New Roman" w:hAnsi="Times New Roman"/>
                <w:color w:val="222222"/>
              </w:rPr>
              <w:lastRenderedPageBreak/>
              <w:t xml:space="preserve">An easement by prescription, a permanent right to use the land, is sometimes granted by the courts when land has been used by a nonowner for </w:t>
            </w:r>
            <w:r w:rsidRPr="008D1FD2">
              <w:rPr>
                <w:rFonts w:ascii="Times New Roman" w:hAnsi="Times New Roman"/>
                <w:color w:val="222222"/>
                <w:highlight w:val="yellow"/>
              </w:rPr>
              <w:t>30</w:t>
            </w:r>
            <w:r w:rsidRPr="008D1FD2">
              <w:rPr>
                <w:rFonts w:ascii="Times New Roman" w:hAnsi="Times New Roman"/>
                <w:color w:val="222222"/>
              </w:rPr>
              <w:t xml:space="preserve"> </w:t>
            </w:r>
            <w:r w:rsidRPr="008D1FD2">
              <w:rPr>
                <w:rFonts w:ascii="Times New Roman" w:hAnsi="Times New Roman"/>
                <w:color w:val="222222"/>
              </w:rPr>
              <w:lastRenderedPageBreak/>
              <w:t>years and certain other requirements have been met.</w:t>
            </w:r>
          </w:p>
          <w:p w:rsidR="008D1FD2" w:rsidRDefault="008D1FD2" w:rsidP="00DE076B">
            <w:pPr>
              <w:tabs>
                <w:tab w:val="left" w:pos="1800"/>
              </w:tabs>
              <w:autoSpaceDE w:val="0"/>
              <w:autoSpaceDN w:val="0"/>
              <w:adjustRightInd w:val="0"/>
              <w:rPr>
                <w:rFonts w:ascii="Times New Roman" w:hAnsi="Times New Roman"/>
              </w:rPr>
            </w:pPr>
          </w:p>
        </w:tc>
      </w:tr>
      <w:tr w:rsidR="00DE076B" w:rsidRPr="00B261C9" w:rsidTr="00D6225C">
        <w:trPr>
          <w:trHeight w:val="150"/>
          <w:jc w:val="center"/>
        </w:trPr>
        <w:tc>
          <w:tcPr>
            <w:tcW w:w="3358" w:type="dxa"/>
          </w:tcPr>
          <w:p w:rsidR="00DE076B" w:rsidRPr="00AF33C8" w:rsidRDefault="00DE076B" w:rsidP="00DE076B">
            <w:pPr>
              <w:tabs>
                <w:tab w:val="left" w:pos="1800"/>
              </w:tabs>
              <w:autoSpaceDE w:val="0"/>
              <w:autoSpaceDN w:val="0"/>
              <w:adjustRightInd w:val="0"/>
              <w:rPr>
                <w:rFonts w:ascii="Times New Roman" w:hAnsi="Times New Roman"/>
              </w:rPr>
            </w:pPr>
            <w:r>
              <w:rPr>
                <w:rFonts w:ascii="Times New Roman" w:hAnsi="Times New Roman"/>
              </w:rPr>
              <w:lastRenderedPageBreak/>
              <w:t>319</w:t>
            </w:r>
          </w:p>
        </w:tc>
        <w:tc>
          <w:tcPr>
            <w:tcW w:w="3203" w:type="dxa"/>
          </w:tcPr>
          <w:p w:rsidR="00DE076B" w:rsidRPr="00B20D6C" w:rsidRDefault="00DE076B" w:rsidP="00DE076B">
            <w:pPr>
              <w:tabs>
                <w:tab w:val="left" w:pos="1800"/>
              </w:tabs>
              <w:autoSpaceDE w:val="0"/>
              <w:autoSpaceDN w:val="0"/>
              <w:adjustRightInd w:val="0"/>
              <w:rPr>
                <w:rFonts w:ascii="Times New Roman" w:hAnsi="Times New Roman"/>
              </w:rPr>
            </w:pPr>
            <w:r w:rsidRPr="00DE076B">
              <w:rPr>
                <w:rFonts w:ascii="Times New Roman" w:hAnsi="Times New Roman"/>
              </w:rPr>
              <w:t>Instead, they should encourage the questioner to consult the Division of Land Resource Licensees should avoid answering any questions about the viability using any site for building a structure. Instead, they should encourage the questioner to consult the Division of Land Resource Protection.</w:t>
            </w:r>
          </w:p>
        </w:tc>
        <w:tc>
          <w:tcPr>
            <w:tcW w:w="3193" w:type="dxa"/>
          </w:tcPr>
          <w:p w:rsidR="00DE076B" w:rsidRPr="00B20D6C" w:rsidRDefault="00DE076B" w:rsidP="00DE076B">
            <w:pPr>
              <w:tabs>
                <w:tab w:val="left" w:pos="1800"/>
              </w:tabs>
              <w:autoSpaceDE w:val="0"/>
              <w:autoSpaceDN w:val="0"/>
              <w:adjustRightInd w:val="0"/>
              <w:rPr>
                <w:rFonts w:ascii="Times New Roman" w:hAnsi="Times New Roman"/>
              </w:rPr>
            </w:pPr>
            <w:r>
              <w:rPr>
                <w:rFonts w:ascii="Times New Roman" w:hAnsi="Times New Roman"/>
              </w:rPr>
              <w:t>[Delete duplicate text]</w:t>
            </w:r>
          </w:p>
        </w:tc>
      </w:tr>
      <w:tr w:rsidR="0051311C" w:rsidRPr="00B261C9" w:rsidTr="00D6225C">
        <w:trPr>
          <w:trHeight w:val="150"/>
          <w:jc w:val="center"/>
        </w:trPr>
        <w:tc>
          <w:tcPr>
            <w:tcW w:w="3358" w:type="dxa"/>
          </w:tcPr>
          <w:p w:rsidR="0051311C" w:rsidRDefault="0051311C" w:rsidP="00DE076B">
            <w:pPr>
              <w:tabs>
                <w:tab w:val="left" w:pos="1800"/>
              </w:tabs>
              <w:autoSpaceDE w:val="0"/>
              <w:autoSpaceDN w:val="0"/>
              <w:adjustRightInd w:val="0"/>
              <w:rPr>
                <w:rFonts w:ascii="Times New Roman" w:hAnsi="Times New Roman"/>
              </w:rPr>
            </w:pPr>
            <w:r>
              <w:rPr>
                <w:rFonts w:ascii="Times New Roman" w:hAnsi="Times New Roman"/>
              </w:rPr>
              <w:t>586, Answer Key, Unit 4, Review Question #10</w:t>
            </w:r>
          </w:p>
        </w:tc>
        <w:tc>
          <w:tcPr>
            <w:tcW w:w="3203" w:type="dxa"/>
          </w:tcPr>
          <w:p w:rsidR="0051311C" w:rsidRPr="00DE076B" w:rsidRDefault="0051311C" w:rsidP="00DE076B">
            <w:pPr>
              <w:tabs>
                <w:tab w:val="left" w:pos="1800"/>
              </w:tabs>
              <w:autoSpaceDE w:val="0"/>
              <w:autoSpaceDN w:val="0"/>
              <w:adjustRightInd w:val="0"/>
              <w:rPr>
                <w:rFonts w:ascii="Times New Roman" w:hAnsi="Times New Roman"/>
              </w:rPr>
            </w:pPr>
            <w:r>
              <w:rPr>
                <w:rFonts w:ascii="Times New Roman" w:hAnsi="Times New Roman"/>
              </w:rPr>
              <w:t>10. A</w:t>
            </w:r>
          </w:p>
        </w:tc>
        <w:tc>
          <w:tcPr>
            <w:tcW w:w="3193" w:type="dxa"/>
          </w:tcPr>
          <w:p w:rsidR="0051311C" w:rsidRDefault="0051311C" w:rsidP="00DE076B">
            <w:pPr>
              <w:tabs>
                <w:tab w:val="left" w:pos="1800"/>
              </w:tabs>
              <w:autoSpaceDE w:val="0"/>
              <w:autoSpaceDN w:val="0"/>
              <w:adjustRightInd w:val="0"/>
              <w:rPr>
                <w:rFonts w:ascii="Times New Roman" w:hAnsi="Times New Roman"/>
              </w:rPr>
            </w:pPr>
            <w:r>
              <w:rPr>
                <w:rFonts w:ascii="Times New Roman" w:hAnsi="Times New Roman"/>
              </w:rPr>
              <w:t>10. C</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70782D" w:rsidP="0094174A">
    <w:pPr>
      <w:pStyle w:val="Header"/>
      <w:jc w:val="right"/>
      <w:rPr>
        <w:rFonts w:ascii="Arial" w:hAnsi="Arial" w:cs="Arial"/>
        <w:i/>
        <w:sz w:val="20"/>
        <w:szCs w:val="20"/>
      </w:rPr>
    </w:pPr>
    <w:r w:rsidRPr="0070782D">
      <w:rPr>
        <w:rFonts w:ascii="Arial" w:hAnsi="Arial" w:cs="Arial"/>
        <w:i/>
        <w:sz w:val="20"/>
        <w:szCs w:val="20"/>
      </w:rPr>
      <w:t>Essentials of New Jersey Real Estate 15</w:t>
    </w:r>
    <w:r w:rsidRPr="0070782D">
      <w:rPr>
        <w:rFonts w:ascii="Arial" w:hAnsi="Arial" w:cs="Arial"/>
        <w:i/>
        <w:sz w:val="20"/>
        <w:szCs w:val="20"/>
        <w:vertAlign w:val="superscript"/>
      </w:rPr>
      <w:t>th</w:t>
    </w:r>
    <w:r w:rsidRPr="0070782D">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34D71"/>
    <w:rsid w:val="00173F59"/>
    <w:rsid w:val="001B1E7E"/>
    <w:rsid w:val="001D288A"/>
    <w:rsid w:val="00252C50"/>
    <w:rsid w:val="002B00B8"/>
    <w:rsid w:val="002B6B68"/>
    <w:rsid w:val="002D0710"/>
    <w:rsid w:val="00356FB2"/>
    <w:rsid w:val="003D4AB7"/>
    <w:rsid w:val="003F134C"/>
    <w:rsid w:val="00400649"/>
    <w:rsid w:val="004147EB"/>
    <w:rsid w:val="00414AE1"/>
    <w:rsid w:val="0044429C"/>
    <w:rsid w:val="004A05EC"/>
    <w:rsid w:val="004F1FBD"/>
    <w:rsid w:val="0051311C"/>
    <w:rsid w:val="005A3224"/>
    <w:rsid w:val="005B5AB5"/>
    <w:rsid w:val="005B79D6"/>
    <w:rsid w:val="006217A0"/>
    <w:rsid w:val="0068025B"/>
    <w:rsid w:val="00705BF4"/>
    <w:rsid w:val="0070782D"/>
    <w:rsid w:val="007214B0"/>
    <w:rsid w:val="00796541"/>
    <w:rsid w:val="007C0232"/>
    <w:rsid w:val="007D368F"/>
    <w:rsid w:val="00825A20"/>
    <w:rsid w:val="008D1FD2"/>
    <w:rsid w:val="00927FB5"/>
    <w:rsid w:val="0094174A"/>
    <w:rsid w:val="0099521C"/>
    <w:rsid w:val="00A410F8"/>
    <w:rsid w:val="00A54C6C"/>
    <w:rsid w:val="00AB5671"/>
    <w:rsid w:val="00AD6786"/>
    <w:rsid w:val="00AF33C8"/>
    <w:rsid w:val="00B20D6C"/>
    <w:rsid w:val="00B261C9"/>
    <w:rsid w:val="00B4617B"/>
    <w:rsid w:val="00BF3FA6"/>
    <w:rsid w:val="00C26D47"/>
    <w:rsid w:val="00C84308"/>
    <w:rsid w:val="00D00B2E"/>
    <w:rsid w:val="00D15438"/>
    <w:rsid w:val="00D20801"/>
    <w:rsid w:val="00D6225C"/>
    <w:rsid w:val="00D70BAC"/>
    <w:rsid w:val="00D815DC"/>
    <w:rsid w:val="00DE076B"/>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F15E8"/>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500998815">
      <w:bodyDiv w:val="1"/>
      <w:marLeft w:val="0"/>
      <w:marRight w:val="0"/>
      <w:marTop w:val="0"/>
      <w:marBottom w:val="0"/>
      <w:divBdr>
        <w:top w:val="none" w:sz="0" w:space="0" w:color="auto"/>
        <w:left w:val="none" w:sz="0" w:space="0" w:color="auto"/>
        <w:bottom w:val="none" w:sz="0" w:space="0" w:color="auto"/>
        <w:right w:val="none" w:sz="0" w:space="0" w:color="auto"/>
      </w:divBdr>
      <w:divsChild>
        <w:div w:id="1204976154">
          <w:blockQuote w:val="1"/>
          <w:marLeft w:val="600"/>
          <w:marRight w:val="0"/>
          <w:marTop w:val="0"/>
          <w:marBottom w:val="0"/>
          <w:divBdr>
            <w:top w:val="none" w:sz="0" w:space="0" w:color="auto"/>
            <w:left w:val="none" w:sz="0" w:space="0" w:color="auto"/>
            <w:bottom w:val="none" w:sz="0" w:space="0" w:color="auto"/>
            <w:right w:val="none" w:sz="0" w:space="0" w:color="auto"/>
          </w:divBdr>
          <w:divsChild>
            <w:div w:id="3391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4</cp:revision>
  <cp:lastPrinted>2006-08-18T16:15:00Z</cp:lastPrinted>
  <dcterms:created xsi:type="dcterms:W3CDTF">2022-08-16T15:57:00Z</dcterms:created>
  <dcterms:modified xsi:type="dcterms:W3CDTF">2022-08-16T15:59:00Z</dcterms:modified>
</cp:coreProperties>
</file>