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966C87" w:rsidRPr="00966C87">
        <w:rPr>
          <w:rFonts w:ascii="Times New Roman" w:hAnsi="Times New Roman"/>
          <w:i/>
        </w:rPr>
        <w:t>Real Estate Brokerage: A Management Guide 10</w:t>
      </w:r>
      <w:r w:rsidR="00966C87" w:rsidRPr="00966C87">
        <w:rPr>
          <w:rFonts w:ascii="Times New Roman" w:hAnsi="Times New Roman"/>
          <w:i/>
          <w:vertAlign w:val="superscript"/>
        </w:rPr>
        <w:t>th</w:t>
      </w:r>
      <w:r w:rsidR="00966C87" w:rsidRPr="00966C87">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3280"/>
        <w:gridCol w:w="3270"/>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0D6C">
        <w:trPr>
          <w:trHeight w:val="150"/>
          <w:jc w:val="center"/>
        </w:trPr>
        <w:tc>
          <w:tcPr>
            <w:tcW w:w="3439" w:type="dxa"/>
          </w:tcPr>
          <w:p w:rsidR="00B261C9" w:rsidRPr="00AF33C8" w:rsidRDefault="00966C87" w:rsidP="00B261C9">
            <w:pPr>
              <w:tabs>
                <w:tab w:val="left" w:pos="1800"/>
              </w:tabs>
              <w:autoSpaceDE w:val="0"/>
              <w:autoSpaceDN w:val="0"/>
              <w:adjustRightInd w:val="0"/>
              <w:rPr>
                <w:rFonts w:ascii="Times New Roman" w:hAnsi="Times New Roman"/>
              </w:rPr>
            </w:pPr>
            <w:r>
              <w:rPr>
                <w:rFonts w:ascii="Times New Roman" w:hAnsi="Times New Roman"/>
              </w:rPr>
              <w:t>428</w:t>
            </w:r>
          </w:p>
        </w:tc>
        <w:tc>
          <w:tcPr>
            <w:tcW w:w="3280" w:type="dxa"/>
          </w:tcPr>
          <w:p w:rsidR="00B261C9" w:rsidRPr="00AF33C8" w:rsidRDefault="00B261C9" w:rsidP="00C26D47">
            <w:pPr>
              <w:rPr>
                <w:rFonts w:ascii="Times New Roman" w:hAnsi="Times New Roman"/>
              </w:rPr>
            </w:pPr>
          </w:p>
        </w:tc>
        <w:tc>
          <w:tcPr>
            <w:tcW w:w="3270" w:type="dxa"/>
          </w:tcPr>
          <w:p w:rsidR="00B261C9" w:rsidRPr="00AF33C8" w:rsidRDefault="00966C87" w:rsidP="00C26D47">
            <w:pPr>
              <w:tabs>
                <w:tab w:val="left" w:pos="1800"/>
              </w:tabs>
              <w:autoSpaceDE w:val="0"/>
              <w:autoSpaceDN w:val="0"/>
              <w:adjustRightInd w:val="0"/>
              <w:rPr>
                <w:rFonts w:ascii="Times New Roman" w:hAnsi="Times New Roman"/>
              </w:rPr>
            </w:pPr>
            <w:r>
              <w:rPr>
                <w:rFonts w:ascii="Times New Roman" w:hAnsi="Times New Roman"/>
              </w:rPr>
              <w:t>[Removed 7 duplicated glossary terms: coaching style through consumer confidence]</w:t>
            </w:r>
          </w:p>
        </w:tc>
      </w:tr>
      <w:tr w:rsidR="00B20D6C" w:rsidRPr="00B261C9" w:rsidTr="00B20D6C">
        <w:trPr>
          <w:trHeight w:val="150"/>
          <w:jc w:val="center"/>
        </w:trPr>
        <w:tc>
          <w:tcPr>
            <w:tcW w:w="3439" w:type="dxa"/>
          </w:tcPr>
          <w:p w:rsidR="00B20D6C" w:rsidRPr="00B20D6C" w:rsidRDefault="00B20D6C" w:rsidP="00B261C9">
            <w:pPr>
              <w:tabs>
                <w:tab w:val="left" w:pos="1800"/>
              </w:tabs>
              <w:autoSpaceDE w:val="0"/>
              <w:autoSpaceDN w:val="0"/>
              <w:adjustRightInd w:val="0"/>
              <w:rPr>
                <w:rFonts w:ascii="Times New Roman" w:hAnsi="Times New Roman"/>
              </w:rPr>
            </w:pPr>
          </w:p>
        </w:tc>
        <w:tc>
          <w:tcPr>
            <w:tcW w:w="3280" w:type="dxa"/>
          </w:tcPr>
          <w:p w:rsidR="00B20D6C" w:rsidRPr="00B20D6C" w:rsidRDefault="00B20D6C" w:rsidP="00B20D6C">
            <w:pPr>
              <w:tabs>
                <w:tab w:val="left" w:pos="1800"/>
              </w:tabs>
              <w:autoSpaceDE w:val="0"/>
              <w:autoSpaceDN w:val="0"/>
              <w:adjustRightInd w:val="0"/>
              <w:rPr>
                <w:rFonts w:ascii="Times New Roman" w:hAnsi="Times New Roman"/>
              </w:rPr>
            </w:pPr>
          </w:p>
        </w:tc>
        <w:tc>
          <w:tcPr>
            <w:tcW w:w="3270" w:type="dxa"/>
          </w:tcPr>
          <w:p w:rsidR="00B20D6C" w:rsidRPr="00B20D6C" w:rsidRDefault="00B20D6C" w:rsidP="00B20D6C">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966C87">
      <w:rPr>
        <w:rFonts w:ascii="Arial" w:hAnsi="Arial" w:cs="Arial"/>
        <w:sz w:val="20"/>
        <w:szCs w:val="20"/>
      </w:rPr>
      <w:t>22</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66C87" w:rsidRDefault="00966C87" w:rsidP="00966C87">
    <w:pPr>
      <w:pStyle w:val="Header"/>
      <w:jc w:val="right"/>
    </w:pPr>
    <w:r w:rsidRPr="00966C87">
      <w:rPr>
        <w:rFonts w:ascii="Times New Roman" w:hAnsi="Times New Roman"/>
        <w:i/>
      </w:rPr>
      <w:t>Real Estate Brokerage: A Management Guide 10</w:t>
    </w:r>
    <w:r w:rsidRPr="00966C87">
      <w:rPr>
        <w:rFonts w:ascii="Times New Roman" w:hAnsi="Times New Roman"/>
        <w:i/>
        <w:vertAlign w:val="superscript"/>
      </w:rPr>
      <w:t>th</w:t>
    </w:r>
    <w:r w:rsidRPr="00966C87">
      <w:rPr>
        <w:rFonts w:ascii="Times New Roman" w:hAnsi="Times New Roman"/>
        <w:i/>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705BF4"/>
    <w:rsid w:val="007214B0"/>
    <w:rsid w:val="007C0232"/>
    <w:rsid w:val="00927FB5"/>
    <w:rsid w:val="0094174A"/>
    <w:rsid w:val="00966C87"/>
    <w:rsid w:val="0099521C"/>
    <w:rsid w:val="00A410F8"/>
    <w:rsid w:val="00A54C6C"/>
    <w:rsid w:val="00AB5671"/>
    <w:rsid w:val="00AD6786"/>
    <w:rsid w:val="00AF33C8"/>
    <w:rsid w:val="00B20D6C"/>
    <w:rsid w:val="00B261C9"/>
    <w:rsid w:val="00B4617B"/>
    <w:rsid w:val="00BF3FA6"/>
    <w:rsid w:val="00C26D47"/>
    <w:rsid w:val="00D00B2E"/>
    <w:rsid w:val="00D15438"/>
    <w:rsid w:val="00D70BAC"/>
    <w:rsid w:val="00D815DC"/>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06908"/>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19</cp:revision>
  <cp:lastPrinted>2006-08-18T16:15:00Z</cp:lastPrinted>
  <dcterms:created xsi:type="dcterms:W3CDTF">2013-12-12T15:31:00Z</dcterms:created>
  <dcterms:modified xsi:type="dcterms:W3CDTF">2022-08-23T18:53:00Z</dcterms:modified>
</cp:coreProperties>
</file>