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1B" w:rsidRDefault="00435979" w:rsidP="0001331B">
      <w:pPr>
        <w:jc w:val="center"/>
        <w:rPr>
          <w:rFonts w:ascii="Arial" w:hAnsi="Arial" w:cs="Arial"/>
          <w:b/>
          <w:sz w:val="32"/>
          <w:szCs w:val="32"/>
        </w:rPr>
      </w:pPr>
      <w:r>
        <w:rPr>
          <w:rFonts w:ascii="Arial" w:hAnsi="Arial" w:cs="Arial"/>
          <w:b/>
          <w:sz w:val="32"/>
          <w:szCs w:val="32"/>
        </w:rPr>
        <w:t>Unit 2</w:t>
      </w:r>
    </w:p>
    <w:p w:rsidR="00435979" w:rsidRPr="007A4674" w:rsidRDefault="00C84540" w:rsidP="00C84540">
      <w:pPr>
        <w:jc w:val="center"/>
        <w:rPr>
          <w:rFonts w:ascii="Arial" w:hAnsi="Arial" w:cs="Arial"/>
          <w:b/>
          <w:sz w:val="32"/>
          <w:szCs w:val="32"/>
        </w:rPr>
      </w:pPr>
      <w:r>
        <w:rPr>
          <w:rFonts w:ascii="Arial" w:hAnsi="Arial" w:cs="Arial"/>
          <w:b/>
          <w:sz w:val="32"/>
          <w:szCs w:val="32"/>
        </w:rPr>
        <w:t>Lecture Outline</w:t>
      </w:r>
    </w:p>
    <w:p w:rsidR="00F77FFC" w:rsidRDefault="00F77FFC" w:rsidP="00F77FFC"/>
    <w:p w:rsidR="00C84540" w:rsidRDefault="00C84540" w:rsidP="00F77FFC"/>
    <w:p w:rsidR="00F77FFC" w:rsidRPr="000F7C42" w:rsidRDefault="000F7C42" w:rsidP="00F77FFC">
      <w:pPr>
        <w:rPr>
          <w:b/>
          <w:u w:val="single"/>
        </w:rPr>
      </w:pPr>
      <w:r w:rsidRPr="000F7C42">
        <w:rPr>
          <w:b/>
          <w:u w:val="single"/>
        </w:rPr>
        <w:t>LEARNING OBJECTIVES</w:t>
      </w:r>
    </w:p>
    <w:p w:rsidR="00F77FFC" w:rsidRDefault="00F77FFC" w:rsidP="00F77FFC"/>
    <w:p w:rsidR="009B449C" w:rsidRDefault="009B449C" w:rsidP="009B449C">
      <w:r>
        <w:t xml:space="preserve">When </w:t>
      </w:r>
      <w:r w:rsidR="00F352BC">
        <w:t>the student has completed this unit, they will be able to accomplish the following.</w:t>
      </w:r>
    </w:p>
    <w:p w:rsidR="00103E67" w:rsidRDefault="00103E67" w:rsidP="009B449C"/>
    <w:p w:rsidR="00F352BC" w:rsidRPr="00480BAA" w:rsidRDefault="00F352BC" w:rsidP="00480BAA">
      <w:pPr>
        <w:pStyle w:val="Default"/>
        <w:numPr>
          <w:ilvl w:val="0"/>
          <w:numId w:val="2"/>
        </w:numPr>
      </w:pPr>
      <w:r w:rsidRPr="00480BAA">
        <w:rPr>
          <w:rFonts w:ascii="Times New Roman" w:hAnsi="Times New Roman" w:cs="Times New Roman"/>
          <w:color w:val="211D1E"/>
        </w:rPr>
        <w:t xml:space="preserve">Explain how the security interest of a mortgage lien has served to encourage lenders (i.e., thrifts, investment banks, mortgage bankers, and private investors), through direct (a.k.a. retail) or wholesale lending, to aggressively participate in the real property market of the United States. </w:t>
      </w:r>
    </w:p>
    <w:p w:rsidR="00F352BC" w:rsidRPr="00480BAA" w:rsidRDefault="00F352BC" w:rsidP="00480BAA">
      <w:pPr>
        <w:pStyle w:val="Default"/>
        <w:numPr>
          <w:ilvl w:val="0"/>
          <w:numId w:val="2"/>
        </w:numPr>
        <w:rPr>
          <w:rFonts w:ascii="Times New Roman" w:hAnsi="Times New Roman" w:cs="Times New Roman"/>
          <w:color w:val="211D1E"/>
        </w:rPr>
      </w:pPr>
      <w:r w:rsidRPr="00480BAA">
        <w:rPr>
          <w:rFonts w:ascii="Times New Roman" w:hAnsi="Times New Roman" w:cs="Times New Roman"/>
          <w:color w:val="211D1E"/>
        </w:rPr>
        <w:t xml:space="preserve">Explain </w:t>
      </w:r>
      <w:r w:rsidR="00452400">
        <w:rPr>
          <w:rFonts w:ascii="Times New Roman" w:hAnsi="Times New Roman" w:cs="Times New Roman"/>
          <w:color w:val="211D1E"/>
        </w:rPr>
        <w:t xml:space="preserve">sources of loan products and </w:t>
      </w:r>
      <w:r w:rsidRPr="00480BAA">
        <w:rPr>
          <w:rFonts w:ascii="Times New Roman" w:hAnsi="Times New Roman" w:cs="Times New Roman"/>
          <w:color w:val="211D1E"/>
        </w:rPr>
        <w:t xml:space="preserve">how mortgaged money is made available through different loan products, why it is stronger, weaker or steady at times, and how the money supply </w:t>
      </w:r>
      <w:proofErr w:type="gramStart"/>
      <w:r w:rsidRPr="00480BAA">
        <w:rPr>
          <w:rFonts w:ascii="Times New Roman" w:hAnsi="Times New Roman" w:cs="Times New Roman"/>
          <w:color w:val="211D1E"/>
        </w:rPr>
        <w:t>impacts</w:t>
      </w:r>
      <w:proofErr w:type="gramEnd"/>
      <w:r w:rsidRPr="00480BAA">
        <w:rPr>
          <w:rFonts w:ascii="Times New Roman" w:hAnsi="Times New Roman" w:cs="Times New Roman"/>
          <w:color w:val="211D1E"/>
        </w:rPr>
        <w:t xml:space="preserve"> demand for properties. </w:t>
      </w:r>
    </w:p>
    <w:p w:rsidR="00F77FFC" w:rsidRPr="00452400" w:rsidRDefault="00F352BC" w:rsidP="00480BAA">
      <w:pPr>
        <w:pStyle w:val="Default"/>
        <w:numPr>
          <w:ilvl w:val="0"/>
          <w:numId w:val="2"/>
        </w:numPr>
        <w:rPr>
          <w:rFonts w:ascii="Times New Roman" w:hAnsi="Times New Roman" w:cs="Times New Roman"/>
          <w:color w:val="211D1E"/>
        </w:rPr>
      </w:pPr>
      <w:r w:rsidRPr="00480BAA">
        <w:rPr>
          <w:rFonts w:ascii="Times New Roman" w:hAnsi="Times New Roman" w:cs="Times New Roman"/>
          <w:color w:val="211D1E"/>
        </w:rPr>
        <w:t xml:space="preserve">Explain how the secondary market works, when and why it began, and when and why the primary market participation in the secondary market seriously began, and how the U.S. economic system functions in relation to the real estate market. </w:t>
      </w:r>
      <w:r w:rsidR="00F77FFC">
        <w:tab/>
      </w:r>
    </w:p>
    <w:p w:rsidR="00452400" w:rsidRPr="00452400" w:rsidRDefault="00452400" w:rsidP="00452400">
      <w:pPr>
        <w:pStyle w:val="Default"/>
        <w:numPr>
          <w:ilvl w:val="0"/>
          <w:numId w:val="2"/>
        </w:numPr>
        <w:rPr>
          <w:rFonts w:ascii="Times New Roman" w:hAnsi="Times New Roman" w:cs="Times New Roman"/>
          <w:color w:val="211D1E"/>
        </w:rPr>
      </w:pPr>
      <w:r w:rsidRPr="00452400">
        <w:rPr>
          <w:rFonts w:ascii="Times New Roman" w:hAnsi="Times New Roman" w:cs="Times New Roman"/>
          <w:color w:val="211D1E"/>
        </w:rPr>
        <w:t>Explain how to measure a financial analysis for commercial transactions, including risk management provisions as applied to both the borrower and the property appraised value process.</w:t>
      </w:r>
    </w:p>
    <w:p w:rsidR="00F77FFC" w:rsidRDefault="00F77FFC" w:rsidP="00F77FFC"/>
    <w:p w:rsidR="00435979" w:rsidRDefault="00435979" w:rsidP="00F77FFC"/>
    <w:p w:rsidR="00F352BC" w:rsidRDefault="000F7C42" w:rsidP="00F77FFC">
      <w:r w:rsidRPr="000F7C42">
        <w:rPr>
          <w:b/>
          <w:u w:val="single"/>
        </w:rPr>
        <w:t>KEY TERMS</w:t>
      </w:r>
    </w:p>
    <w:p w:rsidR="00F352BC" w:rsidRDefault="00F352BC" w:rsidP="00480BAA"/>
    <w:p w:rsidR="00F352BC" w:rsidRPr="00480BAA" w:rsidRDefault="00F352BC" w:rsidP="00480BAA">
      <w:proofErr w:type="gramStart"/>
      <w:r w:rsidRPr="00480BAA">
        <w:t>acceleration</w:t>
      </w:r>
      <w:proofErr w:type="gramEnd"/>
      <w:r w:rsidRPr="00480BAA">
        <w:t xml:space="preserve"> clause</w:t>
      </w:r>
    </w:p>
    <w:p w:rsidR="00F352BC" w:rsidRPr="00480BAA" w:rsidRDefault="00F352BC" w:rsidP="00480BAA">
      <w:proofErr w:type="gramStart"/>
      <w:r w:rsidRPr="00480BAA">
        <w:t>adjustable-rate</w:t>
      </w:r>
      <w:proofErr w:type="gramEnd"/>
      <w:r w:rsidRPr="00480BAA">
        <w:t xml:space="preserve"> mortgages</w:t>
      </w:r>
    </w:p>
    <w:p w:rsidR="00F352BC" w:rsidRPr="00480BAA" w:rsidRDefault="00F352BC" w:rsidP="00480BAA">
      <w:proofErr w:type="gramStart"/>
      <w:r w:rsidRPr="00480BAA">
        <w:t>alienation</w:t>
      </w:r>
      <w:proofErr w:type="gramEnd"/>
      <w:r w:rsidRPr="00480BAA">
        <w:t xml:space="preserve"> clause</w:t>
      </w:r>
    </w:p>
    <w:p w:rsidR="00F352BC" w:rsidRPr="00480BAA" w:rsidRDefault="00F352BC" w:rsidP="00480BAA">
      <w:proofErr w:type="gramStart"/>
      <w:r w:rsidRPr="00480BAA">
        <w:t>amortization</w:t>
      </w:r>
      <w:proofErr w:type="gramEnd"/>
    </w:p>
    <w:p w:rsidR="00F352BC" w:rsidRPr="00480BAA" w:rsidRDefault="00F352BC" w:rsidP="00480BAA">
      <w:proofErr w:type="gramStart"/>
      <w:r w:rsidRPr="00480BAA">
        <w:t>amortized</w:t>
      </w:r>
      <w:proofErr w:type="gramEnd"/>
      <w:r w:rsidRPr="00480BAA">
        <w:t xml:space="preserve"> loans</w:t>
      </w:r>
    </w:p>
    <w:p w:rsidR="00F352BC" w:rsidRPr="00480BAA" w:rsidRDefault="00F352BC" w:rsidP="00480BAA">
      <w:proofErr w:type="gramStart"/>
      <w:r w:rsidRPr="00480BAA">
        <w:t>balloon/balloon</w:t>
      </w:r>
      <w:proofErr w:type="gramEnd"/>
      <w:r w:rsidRPr="00480BAA">
        <w:t xml:space="preserve"> mortgages</w:t>
      </w:r>
    </w:p>
    <w:p w:rsidR="00F352BC" w:rsidRPr="00480BAA" w:rsidRDefault="00F352BC" w:rsidP="00480BAA">
      <w:proofErr w:type="gramStart"/>
      <w:r w:rsidRPr="00480BAA">
        <w:t>blanket</w:t>
      </w:r>
      <w:proofErr w:type="gramEnd"/>
      <w:r w:rsidRPr="00480BAA">
        <w:t xml:space="preserve"> mortgages</w:t>
      </w:r>
    </w:p>
    <w:p w:rsidR="00F352BC" w:rsidRPr="00480BAA" w:rsidRDefault="00F352BC" w:rsidP="00480BAA">
      <w:proofErr w:type="gramStart"/>
      <w:r w:rsidRPr="00480BAA">
        <w:t>bond</w:t>
      </w:r>
      <w:proofErr w:type="gramEnd"/>
    </w:p>
    <w:p w:rsidR="00F352BC" w:rsidRPr="00480BAA" w:rsidRDefault="00F352BC" w:rsidP="00480BAA">
      <w:proofErr w:type="gramStart"/>
      <w:r w:rsidRPr="00480BAA">
        <w:t>bridge</w:t>
      </w:r>
      <w:proofErr w:type="gramEnd"/>
      <w:r w:rsidRPr="00480BAA">
        <w:t xml:space="preserve"> loan</w:t>
      </w:r>
    </w:p>
    <w:p w:rsidR="00F352BC" w:rsidRPr="00480BAA" w:rsidRDefault="00F352BC" w:rsidP="00480BAA">
      <w:proofErr w:type="gramStart"/>
      <w:r w:rsidRPr="00480BAA">
        <w:t>bullet</w:t>
      </w:r>
      <w:proofErr w:type="gramEnd"/>
      <w:r w:rsidRPr="00480BAA">
        <w:t xml:space="preserve"> loan</w:t>
      </w:r>
    </w:p>
    <w:p w:rsidR="00F352BC" w:rsidRPr="00480BAA" w:rsidRDefault="00F352BC" w:rsidP="00480BAA">
      <w:proofErr w:type="gramStart"/>
      <w:r w:rsidRPr="00480BAA">
        <w:t>construction</w:t>
      </w:r>
      <w:proofErr w:type="gramEnd"/>
      <w:r w:rsidRPr="00480BAA">
        <w:t xml:space="preserve"> loans</w:t>
      </w:r>
    </w:p>
    <w:p w:rsidR="00F352BC" w:rsidRPr="00480BAA" w:rsidRDefault="00F352BC" w:rsidP="00480BAA">
      <w:proofErr w:type="gramStart"/>
      <w:r w:rsidRPr="00480BAA">
        <w:t>conventional</w:t>
      </w:r>
      <w:proofErr w:type="gramEnd"/>
      <w:r w:rsidRPr="00480BAA">
        <w:t xml:space="preserve"> loans</w:t>
      </w:r>
    </w:p>
    <w:p w:rsidR="00F352BC" w:rsidRPr="00480BAA" w:rsidRDefault="00F352BC" w:rsidP="00480BAA">
      <w:proofErr w:type="gramStart"/>
      <w:r w:rsidRPr="00480BAA">
        <w:t>convertible</w:t>
      </w:r>
      <w:proofErr w:type="gramEnd"/>
      <w:r w:rsidRPr="00480BAA">
        <w:t xml:space="preserve"> mortgage</w:t>
      </w:r>
    </w:p>
    <w:p w:rsidR="00F352BC" w:rsidRPr="00480BAA" w:rsidRDefault="00F352BC" w:rsidP="00480BAA">
      <w:r w:rsidRPr="00480BAA">
        <w:t>Department of Veterans Affairs (VA)</w:t>
      </w:r>
    </w:p>
    <w:p w:rsidR="00F352BC" w:rsidRPr="00480BAA" w:rsidRDefault="00F352BC" w:rsidP="00480BAA">
      <w:proofErr w:type="gramStart"/>
      <w:r w:rsidRPr="00480BAA">
        <w:t>depressions</w:t>
      </w:r>
      <w:proofErr w:type="gramEnd"/>
    </w:p>
    <w:p w:rsidR="00F352BC" w:rsidRPr="00480BAA" w:rsidRDefault="00F352BC" w:rsidP="00480BAA">
      <w:proofErr w:type="gramStart"/>
      <w:r w:rsidRPr="00480BAA">
        <w:t>discount</w:t>
      </w:r>
      <w:proofErr w:type="gramEnd"/>
      <w:r w:rsidRPr="00480BAA">
        <w:t xml:space="preserve"> points</w:t>
      </w:r>
    </w:p>
    <w:p w:rsidR="00F352BC" w:rsidRPr="00480BAA" w:rsidRDefault="00F352BC" w:rsidP="00480BAA">
      <w:proofErr w:type="gramStart"/>
      <w:r w:rsidRPr="00480BAA">
        <w:t>disintermediation</w:t>
      </w:r>
      <w:proofErr w:type="gramEnd"/>
    </w:p>
    <w:p w:rsidR="00F352BC" w:rsidRPr="00480BAA" w:rsidRDefault="00F352BC" w:rsidP="00480BAA">
      <w:proofErr w:type="gramStart"/>
      <w:r w:rsidRPr="00480BAA">
        <w:t>due-on-sale</w:t>
      </w:r>
      <w:proofErr w:type="gramEnd"/>
      <w:r w:rsidRPr="00480BAA">
        <w:t xml:space="preserve"> clause</w:t>
      </w:r>
    </w:p>
    <w:p w:rsidR="00F352BC" w:rsidRPr="00480BAA" w:rsidRDefault="00F352BC" w:rsidP="00480BAA">
      <w:proofErr w:type="gramStart"/>
      <w:r w:rsidRPr="00480BAA">
        <w:t>equity</w:t>
      </w:r>
      <w:proofErr w:type="gramEnd"/>
      <w:r w:rsidRPr="00480BAA">
        <w:t xml:space="preserve"> stripping</w:t>
      </w:r>
    </w:p>
    <w:p w:rsidR="00F352BC" w:rsidRPr="00480BAA" w:rsidRDefault="00F352BC" w:rsidP="00480BAA">
      <w:r w:rsidRPr="00480BAA">
        <w:t>Federal Reserve</w:t>
      </w:r>
    </w:p>
    <w:p w:rsidR="00F352BC" w:rsidRPr="00480BAA" w:rsidRDefault="00F352BC" w:rsidP="00480BAA">
      <w:r w:rsidRPr="00480BAA">
        <w:t>Federal Housing Administration (FHA)</w:t>
      </w:r>
    </w:p>
    <w:p w:rsidR="00F352BC" w:rsidRPr="00480BAA" w:rsidRDefault="00F352BC" w:rsidP="00480BAA">
      <w:proofErr w:type="gramStart"/>
      <w:r w:rsidRPr="00480BAA">
        <w:lastRenderedPageBreak/>
        <w:t>federally</w:t>
      </w:r>
      <w:proofErr w:type="gramEnd"/>
      <w:r w:rsidRPr="00480BAA">
        <w:t xml:space="preserve"> related transaction</w:t>
      </w:r>
    </w:p>
    <w:p w:rsidR="00F352BC" w:rsidRPr="00480BAA" w:rsidRDefault="00F352BC" w:rsidP="00480BAA">
      <w:r w:rsidRPr="00480BAA">
        <w:t>FHA loans</w:t>
      </w:r>
    </w:p>
    <w:p w:rsidR="00F352BC" w:rsidRPr="00480BAA" w:rsidRDefault="00F352BC" w:rsidP="00480BAA">
      <w:proofErr w:type="gramStart"/>
      <w:r w:rsidRPr="00480BAA">
        <w:t>fixed-rate</w:t>
      </w:r>
      <w:proofErr w:type="gramEnd"/>
      <w:r w:rsidRPr="00480BAA">
        <w:t xml:space="preserve"> mortgage</w:t>
      </w:r>
    </w:p>
    <w:p w:rsidR="00F352BC" w:rsidRPr="00480BAA" w:rsidRDefault="00F352BC" w:rsidP="00480BAA">
      <w:proofErr w:type="gramStart"/>
      <w:r w:rsidRPr="00480BAA">
        <w:t>gap</w:t>
      </w:r>
      <w:proofErr w:type="gramEnd"/>
      <w:r w:rsidRPr="00480BAA">
        <w:t xml:space="preserve"> financing</w:t>
      </w:r>
    </w:p>
    <w:p w:rsidR="00F352BC" w:rsidRPr="00480BAA" w:rsidRDefault="00F352BC" w:rsidP="00480BAA">
      <w:proofErr w:type="gramStart"/>
      <w:r w:rsidRPr="00480BAA">
        <w:t>graduated</w:t>
      </w:r>
      <w:proofErr w:type="gramEnd"/>
      <w:r w:rsidRPr="00480BAA">
        <w:t xml:space="preserve"> payment mortgage</w:t>
      </w:r>
    </w:p>
    <w:p w:rsidR="00F352BC" w:rsidRPr="00480BAA" w:rsidRDefault="00F352BC" w:rsidP="00480BAA">
      <w:proofErr w:type="gramStart"/>
      <w:r w:rsidRPr="00480BAA">
        <w:t>ground</w:t>
      </w:r>
      <w:proofErr w:type="gramEnd"/>
      <w:r w:rsidRPr="00480BAA">
        <w:t xml:space="preserve"> lease</w:t>
      </w:r>
    </w:p>
    <w:p w:rsidR="00F352BC" w:rsidRPr="00480BAA" w:rsidRDefault="00F352BC" w:rsidP="00480BAA">
      <w:proofErr w:type="gramStart"/>
      <w:r w:rsidRPr="00480BAA">
        <w:t>home</w:t>
      </w:r>
      <w:proofErr w:type="gramEnd"/>
      <w:r w:rsidRPr="00480BAA">
        <w:t xml:space="preserve"> equity loan</w:t>
      </w:r>
    </w:p>
    <w:p w:rsidR="00F352BC" w:rsidRPr="00480BAA" w:rsidRDefault="00F352BC" w:rsidP="00480BAA">
      <w:proofErr w:type="gramStart"/>
      <w:r w:rsidRPr="00480BAA">
        <w:t>hypothecation</w:t>
      </w:r>
      <w:proofErr w:type="gramEnd"/>
    </w:p>
    <w:p w:rsidR="00F352BC" w:rsidRPr="00480BAA" w:rsidRDefault="00F352BC" w:rsidP="00480BAA">
      <w:proofErr w:type="gramStart"/>
      <w:r w:rsidRPr="00480BAA">
        <w:t>imputed</w:t>
      </w:r>
      <w:proofErr w:type="gramEnd"/>
      <w:r w:rsidRPr="00480BAA">
        <w:t xml:space="preserve"> interest</w:t>
      </w:r>
    </w:p>
    <w:p w:rsidR="00F352BC" w:rsidRPr="00480BAA" w:rsidRDefault="00F352BC" w:rsidP="00480BAA">
      <w:proofErr w:type="gramStart"/>
      <w:r w:rsidRPr="00480BAA">
        <w:t>index</w:t>
      </w:r>
      <w:proofErr w:type="gramEnd"/>
    </w:p>
    <w:p w:rsidR="00F352BC" w:rsidRPr="00480BAA" w:rsidRDefault="00F352BC" w:rsidP="00480BAA">
      <w:proofErr w:type="gramStart"/>
      <w:r w:rsidRPr="00480BAA">
        <w:t>inflation</w:t>
      </w:r>
      <w:proofErr w:type="gramEnd"/>
    </w:p>
    <w:p w:rsidR="00F352BC" w:rsidRPr="00480BAA" w:rsidRDefault="00F352BC" w:rsidP="00480BAA">
      <w:proofErr w:type="gramStart"/>
      <w:r w:rsidRPr="00480BAA">
        <w:t>interest</w:t>
      </w:r>
      <w:proofErr w:type="gramEnd"/>
    </w:p>
    <w:p w:rsidR="00F352BC" w:rsidRPr="00480BAA" w:rsidRDefault="00F352BC" w:rsidP="00480BAA">
      <w:proofErr w:type="gramStart"/>
      <w:r w:rsidRPr="00480BAA">
        <w:t>interest-only</w:t>
      </w:r>
      <w:proofErr w:type="gramEnd"/>
      <w:r w:rsidRPr="00480BAA">
        <w:t xml:space="preserve"> mortgages</w:t>
      </w:r>
    </w:p>
    <w:p w:rsidR="00F352BC" w:rsidRPr="00480BAA" w:rsidRDefault="00F352BC" w:rsidP="00480BAA">
      <w:proofErr w:type="gramStart"/>
      <w:r w:rsidRPr="00480BAA">
        <w:t>joint</w:t>
      </w:r>
      <w:proofErr w:type="gramEnd"/>
      <w:r w:rsidRPr="00480BAA">
        <w:t xml:space="preserve"> venture</w:t>
      </w:r>
    </w:p>
    <w:p w:rsidR="00F352BC" w:rsidRPr="00480BAA" w:rsidRDefault="00F352BC" w:rsidP="00480BAA">
      <w:proofErr w:type="gramStart"/>
      <w:r w:rsidRPr="00480BAA">
        <w:t>land</w:t>
      </w:r>
      <w:proofErr w:type="gramEnd"/>
      <w:r w:rsidRPr="00480BAA">
        <w:t xml:space="preserve"> contract/installment sale contract/contract for deed</w:t>
      </w:r>
    </w:p>
    <w:p w:rsidR="00F352BC" w:rsidRPr="00480BAA" w:rsidRDefault="00F352BC" w:rsidP="00480BAA">
      <w:proofErr w:type="gramStart"/>
      <w:r w:rsidRPr="00480BAA">
        <w:t>lien</w:t>
      </w:r>
      <w:proofErr w:type="gramEnd"/>
    </w:p>
    <w:p w:rsidR="00F352BC" w:rsidRPr="00480BAA" w:rsidRDefault="00F352BC" w:rsidP="00480BAA">
      <w:proofErr w:type="gramStart"/>
      <w:r w:rsidRPr="00480BAA">
        <w:t>lien</w:t>
      </w:r>
      <w:proofErr w:type="gramEnd"/>
      <w:r w:rsidRPr="00480BAA">
        <w:t xml:space="preserve"> theory</w:t>
      </w:r>
    </w:p>
    <w:p w:rsidR="00F352BC" w:rsidRPr="00480BAA" w:rsidRDefault="00F352BC" w:rsidP="00480BAA">
      <w:proofErr w:type="gramStart"/>
      <w:r w:rsidRPr="00480BAA">
        <w:t>margins</w:t>
      </w:r>
      <w:proofErr w:type="gramEnd"/>
    </w:p>
    <w:p w:rsidR="00F352BC" w:rsidRPr="00480BAA" w:rsidRDefault="00F352BC" w:rsidP="00480BAA">
      <w:proofErr w:type="gramStart"/>
      <w:r w:rsidRPr="00480BAA">
        <w:t>mini-perm</w:t>
      </w:r>
      <w:proofErr w:type="gramEnd"/>
      <w:r w:rsidRPr="00480BAA">
        <w:t xml:space="preserve"> loan</w:t>
      </w:r>
    </w:p>
    <w:p w:rsidR="00F352BC" w:rsidRPr="00480BAA" w:rsidRDefault="00F352BC" w:rsidP="00480BAA">
      <w:proofErr w:type="gramStart"/>
      <w:r w:rsidRPr="00480BAA">
        <w:t>mortgage</w:t>
      </w:r>
      <w:proofErr w:type="gramEnd"/>
    </w:p>
    <w:p w:rsidR="00F352BC" w:rsidRPr="00480BAA" w:rsidRDefault="00F352BC" w:rsidP="00480BAA">
      <w:proofErr w:type="gramStart"/>
      <w:r w:rsidRPr="00480BAA">
        <w:t>mortgagee</w:t>
      </w:r>
      <w:proofErr w:type="gramEnd"/>
    </w:p>
    <w:p w:rsidR="00F352BC" w:rsidRPr="00480BAA" w:rsidRDefault="00F352BC" w:rsidP="00480BAA">
      <w:proofErr w:type="gramStart"/>
      <w:r w:rsidRPr="00480BAA">
        <w:t>mortgagor</w:t>
      </w:r>
      <w:proofErr w:type="gramEnd"/>
    </w:p>
    <w:p w:rsidR="00F352BC" w:rsidRPr="00480BAA" w:rsidRDefault="00F352BC" w:rsidP="00480BAA">
      <w:proofErr w:type="gramStart"/>
      <w:r w:rsidRPr="00480BAA">
        <w:t>mortgage-backed</w:t>
      </w:r>
      <w:proofErr w:type="gramEnd"/>
      <w:r w:rsidRPr="00480BAA">
        <w:t xml:space="preserve"> security</w:t>
      </w:r>
    </w:p>
    <w:p w:rsidR="00F352BC" w:rsidRPr="00480BAA" w:rsidRDefault="00F352BC" w:rsidP="00480BAA">
      <w:proofErr w:type="gramStart"/>
      <w:r w:rsidRPr="00480BAA">
        <w:t>mortgage</w:t>
      </w:r>
      <w:proofErr w:type="gramEnd"/>
      <w:r w:rsidRPr="00480BAA">
        <w:t xml:space="preserve"> value</w:t>
      </w:r>
    </w:p>
    <w:p w:rsidR="00F352BC" w:rsidRPr="00480BAA" w:rsidRDefault="00F352BC" w:rsidP="00480BAA">
      <w:proofErr w:type="gramStart"/>
      <w:r w:rsidRPr="00480BAA">
        <w:t>negative</w:t>
      </w:r>
      <w:proofErr w:type="gramEnd"/>
      <w:r w:rsidRPr="00480BAA">
        <w:t xml:space="preserve"> amortization</w:t>
      </w:r>
    </w:p>
    <w:p w:rsidR="00F352BC" w:rsidRPr="00480BAA" w:rsidRDefault="00F352BC" w:rsidP="00480BAA">
      <w:proofErr w:type="gramStart"/>
      <w:r w:rsidRPr="00480BAA">
        <w:t>nonconventional</w:t>
      </w:r>
      <w:proofErr w:type="gramEnd"/>
      <w:r w:rsidRPr="00480BAA">
        <w:t xml:space="preserve"> loans</w:t>
      </w:r>
    </w:p>
    <w:p w:rsidR="00F352BC" w:rsidRPr="00480BAA" w:rsidRDefault="00F352BC" w:rsidP="00480BAA">
      <w:proofErr w:type="gramStart"/>
      <w:r w:rsidRPr="00480BAA">
        <w:t>notes</w:t>
      </w:r>
      <w:proofErr w:type="gramEnd"/>
    </w:p>
    <w:p w:rsidR="00F352BC" w:rsidRPr="00480BAA" w:rsidRDefault="00F352BC" w:rsidP="00480BAA">
      <w:proofErr w:type="gramStart"/>
      <w:r w:rsidRPr="00480BAA">
        <w:t>predatory</w:t>
      </w:r>
      <w:proofErr w:type="gramEnd"/>
    </w:p>
    <w:p w:rsidR="00F352BC" w:rsidRPr="00480BAA" w:rsidRDefault="00F352BC" w:rsidP="00480BAA">
      <w:proofErr w:type="gramStart"/>
      <w:r w:rsidRPr="00480BAA">
        <w:t>primary</w:t>
      </w:r>
      <w:proofErr w:type="gramEnd"/>
      <w:r w:rsidRPr="00480BAA">
        <w:t xml:space="preserve"> mortgage market</w:t>
      </w:r>
    </w:p>
    <w:p w:rsidR="00F352BC" w:rsidRPr="00480BAA" w:rsidRDefault="00F352BC" w:rsidP="00480BAA">
      <w:proofErr w:type="gramStart"/>
      <w:r w:rsidRPr="00480BAA">
        <w:t>prime</w:t>
      </w:r>
      <w:proofErr w:type="gramEnd"/>
    </w:p>
    <w:p w:rsidR="00F352BC" w:rsidRPr="00480BAA" w:rsidRDefault="00F352BC" w:rsidP="00480BAA">
      <w:proofErr w:type="gramStart"/>
      <w:r w:rsidRPr="00480BAA">
        <w:t>principal</w:t>
      </w:r>
      <w:proofErr w:type="gramEnd"/>
    </w:p>
    <w:p w:rsidR="00F352BC" w:rsidRPr="00480BAA" w:rsidRDefault="00F352BC" w:rsidP="00480BAA">
      <w:proofErr w:type="gramStart"/>
      <w:r w:rsidRPr="00480BAA">
        <w:t>private</w:t>
      </w:r>
      <w:proofErr w:type="gramEnd"/>
      <w:r w:rsidRPr="00480BAA">
        <w:t xml:space="preserve"> mortgage insurance (PMI)</w:t>
      </w:r>
    </w:p>
    <w:p w:rsidR="00F352BC" w:rsidRPr="00480BAA" w:rsidRDefault="00F352BC" w:rsidP="00480BAA">
      <w:proofErr w:type="gramStart"/>
      <w:r w:rsidRPr="00480BAA">
        <w:t>purchase</w:t>
      </w:r>
      <w:proofErr w:type="gramEnd"/>
      <w:r w:rsidRPr="00480BAA">
        <w:t xml:space="preserve"> money mortgage (PMM)</w:t>
      </w:r>
    </w:p>
    <w:p w:rsidR="00F352BC" w:rsidRPr="00480BAA" w:rsidRDefault="00F352BC" w:rsidP="00480BAA">
      <w:proofErr w:type="gramStart"/>
      <w:r w:rsidRPr="00480BAA">
        <w:t>recessions</w:t>
      </w:r>
      <w:proofErr w:type="gramEnd"/>
    </w:p>
    <w:p w:rsidR="00F352BC" w:rsidRPr="00480BAA" w:rsidRDefault="00F352BC" w:rsidP="00480BAA">
      <w:proofErr w:type="gramStart"/>
      <w:r w:rsidRPr="00480BAA">
        <w:t>release</w:t>
      </w:r>
      <w:proofErr w:type="gramEnd"/>
      <w:r w:rsidRPr="00480BAA">
        <w:t xml:space="preserve"> clause/partial release clause</w:t>
      </w:r>
    </w:p>
    <w:p w:rsidR="00F352BC" w:rsidRPr="00480BAA" w:rsidRDefault="00F352BC" w:rsidP="00480BAA">
      <w:proofErr w:type="gramStart"/>
      <w:r w:rsidRPr="00480BAA">
        <w:t>sale-leasebacks</w:t>
      </w:r>
      <w:proofErr w:type="gramEnd"/>
    </w:p>
    <w:p w:rsidR="00F352BC" w:rsidRPr="00480BAA" w:rsidRDefault="00F352BC" w:rsidP="00480BAA">
      <w:proofErr w:type="gramStart"/>
      <w:r w:rsidRPr="00480BAA">
        <w:t>secondary</w:t>
      </w:r>
      <w:proofErr w:type="gramEnd"/>
      <w:r w:rsidRPr="00480BAA">
        <w:t xml:space="preserve"> mortgage market</w:t>
      </w:r>
    </w:p>
    <w:p w:rsidR="00F352BC" w:rsidRPr="00480BAA" w:rsidRDefault="00F352BC" w:rsidP="00480BAA">
      <w:bookmarkStart w:id="0" w:name="_GoBack"/>
      <w:bookmarkEnd w:id="0"/>
      <w:proofErr w:type="gramStart"/>
      <w:r w:rsidRPr="00480BAA">
        <w:t>stagflation</w:t>
      </w:r>
      <w:proofErr w:type="gramEnd"/>
    </w:p>
    <w:p w:rsidR="00F352BC" w:rsidRPr="00480BAA" w:rsidRDefault="00F352BC" w:rsidP="00480BAA">
      <w:r w:rsidRPr="00480BAA">
        <w:t>State of New York Mortgage Agency (SONYMA)</w:t>
      </w:r>
    </w:p>
    <w:p w:rsidR="00F352BC" w:rsidRPr="00480BAA" w:rsidRDefault="00F352BC" w:rsidP="00480BAA">
      <w:proofErr w:type="gramStart"/>
      <w:r w:rsidRPr="00480BAA">
        <w:t>subordinate</w:t>
      </w:r>
      <w:proofErr w:type="gramEnd"/>
    </w:p>
    <w:p w:rsidR="00F352BC" w:rsidRPr="00480BAA" w:rsidRDefault="00F352BC" w:rsidP="00480BAA">
      <w:proofErr w:type="gramStart"/>
      <w:r w:rsidRPr="00480BAA">
        <w:t>subprime</w:t>
      </w:r>
      <w:proofErr w:type="gramEnd"/>
    </w:p>
    <w:p w:rsidR="00F352BC" w:rsidRPr="00480BAA" w:rsidRDefault="00F352BC" w:rsidP="00480BAA">
      <w:proofErr w:type="gramStart"/>
      <w:r w:rsidRPr="00480BAA">
        <w:t>takeout</w:t>
      </w:r>
      <w:proofErr w:type="gramEnd"/>
      <w:r w:rsidRPr="00480BAA">
        <w:t xml:space="preserve"> loan</w:t>
      </w:r>
    </w:p>
    <w:p w:rsidR="00F352BC" w:rsidRPr="00480BAA" w:rsidRDefault="00F352BC" w:rsidP="00480BAA">
      <w:proofErr w:type="gramStart"/>
      <w:r w:rsidRPr="00480BAA">
        <w:t>title</w:t>
      </w:r>
      <w:proofErr w:type="gramEnd"/>
      <w:r w:rsidRPr="00480BAA">
        <w:t xml:space="preserve"> theory</w:t>
      </w:r>
    </w:p>
    <w:p w:rsidR="00F352BC" w:rsidRPr="00480BAA" w:rsidRDefault="00F352BC" w:rsidP="00480BAA">
      <w:proofErr w:type="gramStart"/>
      <w:r w:rsidRPr="00480BAA">
        <w:t>trust</w:t>
      </w:r>
      <w:proofErr w:type="gramEnd"/>
      <w:r w:rsidRPr="00480BAA">
        <w:t xml:space="preserve"> deed/deed of trust</w:t>
      </w:r>
    </w:p>
    <w:p w:rsidR="00F352BC" w:rsidRPr="00480BAA" w:rsidRDefault="00F352BC" w:rsidP="00480BAA">
      <w:proofErr w:type="gramStart"/>
      <w:r w:rsidRPr="00480BAA">
        <w:t>underwriting</w:t>
      </w:r>
      <w:proofErr w:type="gramEnd"/>
    </w:p>
    <w:p w:rsidR="00F352BC" w:rsidRPr="00480BAA" w:rsidRDefault="00F352BC" w:rsidP="00480BAA">
      <w:proofErr w:type="gramStart"/>
      <w:r w:rsidRPr="00480BAA">
        <w:t>usury</w:t>
      </w:r>
      <w:proofErr w:type="gramEnd"/>
    </w:p>
    <w:p w:rsidR="00F352BC" w:rsidRPr="00480BAA" w:rsidRDefault="00F352BC" w:rsidP="00480BAA">
      <w:proofErr w:type="gramStart"/>
      <w:r w:rsidRPr="00480BAA">
        <w:lastRenderedPageBreak/>
        <w:t>variable-rate</w:t>
      </w:r>
      <w:proofErr w:type="gramEnd"/>
      <w:r w:rsidRPr="00480BAA">
        <w:t xml:space="preserve"> loan</w:t>
      </w:r>
    </w:p>
    <w:p w:rsidR="00F77FFC" w:rsidRDefault="00F352BC" w:rsidP="00480BAA">
      <w:proofErr w:type="gramStart"/>
      <w:r w:rsidRPr="00480BAA">
        <w:t>wraparound</w:t>
      </w:r>
      <w:proofErr w:type="gramEnd"/>
      <w:r w:rsidRPr="00480BAA">
        <w:t xml:space="preserve"> mortgage</w:t>
      </w:r>
    </w:p>
    <w:p w:rsidR="00F77FFC" w:rsidRDefault="00F77FFC" w:rsidP="00F77FFC">
      <w:r>
        <w:t xml:space="preserve"> </w:t>
      </w:r>
    </w:p>
    <w:p w:rsidR="00F77FFC" w:rsidRPr="000F7C42" w:rsidRDefault="00F77FFC" w:rsidP="00F77FFC">
      <w:pPr>
        <w:rPr>
          <w:u w:val="single"/>
        </w:rPr>
      </w:pPr>
    </w:p>
    <w:p w:rsidR="00F77FFC" w:rsidRPr="00435979" w:rsidRDefault="000F7C42" w:rsidP="00F77FFC">
      <w:pPr>
        <w:rPr>
          <w:b/>
        </w:rPr>
      </w:pPr>
      <w:r w:rsidRPr="000F7C42">
        <w:rPr>
          <w:b/>
          <w:u w:val="single"/>
        </w:rPr>
        <w:t>LECUTRE OUTLINE</w:t>
      </w:r>
    </w:p>
    <w:p w:rsidR="00F77FFC" w:rsidRDefault="00F77FFC" w:rsidP="00F77FFC"/>
    <w:p w:rsidR="00F77FFC" w:rsidRPr="00435979" w:rsidRDefault="00F77FFC" w:rsidP="00F77FFC">
      <w:pPr>
        <w:rPr>
          <w:b/>
        </w:rPr>
      </w:pPr>
      <w:r w:rsidRPr="00435979">
        <w:rPr>
          <w:b/>
        </w:rPr>
        <w:t>I.</w:t>
      </w:r>
      <w:r w:rsidRPr="00435979">
        <w:rPr>
          <w:b/>
        </w:rPr>
        <w:tab/>
      </w:r>
      <w:r w:rsidR="00A61495">
        <w:rPr>
          <w:b/>
        </w:rPr>
        <w:t>MORTGAGE DOCUMENT AS A LEGAL DOCUMENT</w:t>
      </w:r>
    </w:p>
    <w:p w:rsidR="00A61495" w:rsidRDefault="00A61495" w:rsidP="00F77FFC"/>
    <w:p w:rsidR="00A61495" w:rsidRDefault="00A61495" w:rsidP="00A61495">
      <w:pPr>
        <w:rPr>
          <w:b/>
        </w:rPr>
      </w:pPr>
      <w:r w:rsidRPr="00326775">
        <w:rPr>
          <w:b/>
        </w:rPr>
        <w:t>II.</w:t>
      </w:r>
      <w:r w:rsidRPr="00326775">
        <w:rPr>
          <w:b/>
        </w:rPr>
        <w:tab/>
      </w:r>
      <w:r>
        <w:rPr>
          <w:b/>
        </w:rPr>
        <w:t>TITLE THEORY VS. LIEN THEORY</w:t>
      </w:r>
    </w:p>
    <w:p w:rsidR="00A61495" w:rsidRDefault="00A61495" w:rsidP="00A61495">
      <w:pPr>
        <w:pStyle w:val="ListParagraph"/>
        <w:numPr>
          <w:ilvl w:val="0"/>
          <w:numId w:val="7"/>
        </w:numPr>
      </w:pPr>
      <w:r>
        <w:t>Origin of the mortgage</w:t>
      </w:r>
    </w:p>
    <w:p w:rsidR="00A61495" w:rsidRDefault="00A61495" w:rsidP="00A61495">
      <w:pPr>
        <w:pStyle w:val="ListParagraph"/>
        <w:numPr>
          <w:ilvl w:val="0"/>
          <w:numId w:val="7"/>
        </w:numPr>
      </w:pPr>
      <w:r>
        <w:t>Title theory</w:t>
      </w:r>
    </w:p>
    <w:p w:rsidR="00A61495" w:rsidRDefault="00A61495" w:rsidP="00480BAA">
      <w:pPr>
        <w:pStyle w:val="ListParagraph"/>
        <w:numPr>
          <w:ilvl w:val="1"/>
          <w:numId w:val="7"/>
        </w:numPr>
      </w:pPr>
      <w:r>
        <w:t>Foreclosure process</w:t>
      </w:r>
    </w:p>
    <w:p w:rsidR="00A61495" w:rsidRDefault="00A61495" w:rsidP="00480BAA">
      <w:pPr>
        <w:pStyle w:val="ListParagraph"/>
        <w:numPr>
          <w:ilvl w:val="0"/>
          <w:numId w:val="7"/>
        </w:numPr>
      </w:pPr>
      <w:r>
        <w:t>Lien theory</w:t>
      </w:r>
    </w:p>
    <w:p w:rsidR="00A61495" w:rsidRPr="00480BAA" w:rsidRDefault="00A61495" w:rsidP="00480BAA">
      <w:pPr>
        <w:pStyle w:val="ListParagraph"/>
        <w:numPr>
          <w:ilvl w:val="1"/>
          <w:numId w:val="7"/>
        </w:numPr>
      </w:pPr>
      <w:r w:rsidRPr="00480BAA">
        <w:t>Notes/bonds</w:t>
      </w:r>
    </w:p>
    <w:p w:rsidR="00A61495" w:rsidRDefault="00A61495" w:rsidP="00480BAA"/>
    <w:p w:rsidR="00750BF2" w:rsidRDefault="00750BF2" w:rsidP="00750BF2">
      <w:pPr>
        <w:rPr>
          <w:b/>
        </w:rPr>
      </w:pPr>
      <w:r w:rsidRPr="00326775">
        <w:rPr>
          <w:b/>
        </w:rPr>
        <w:t>I</w:t>
      </w:r>
      <w:r>
        <w:rPr>
          <w:b/>
        </w:rPr>
        <w:t>I</w:t>
      </w:r>
      <w:r w:rsidRPr="00326775">
        <w:rPr>
          <w:b/>
        </w:rPr>
        <w:t>I.</w:t>
      </w:r>
      <w:r w:rsidRPr="00326775">
        <w:rPr>
          <w:b/>
        </w:rPr>
        <w:tab/>
      </w:r>
      <w:r w:rsidR="0093743B">
        <w:rPr>
          <w:b/>
        </w:rPr>
        <w:t>THE MORTGAGE</w:t>
      </w:r>
    </w:p>
    <w:p w:rsidR="00750BF2" w:rsidRDefault="0093743B" w:rsidP="00750BF2">
      <w:pPr>
        <w:pStyle w:val="ListParagraph"/>
        <w:numPr>
          <w:ilvl w:val="0"/>
          <w:numId w:val="30"/>
        </w:numPr>
      </w:pPr>
      <w:r>
        <w:t>The note vs. the mortgage</w:t>
      </w:r>
    </w:p>
    <w:p w:rsidR="00A61495" w:rsidRDefault="00A61495" w:rsidP="00480BAA">
      <w:pPr>
        <w:pStyle w:val="ListParagraph"/>
        <w:numPr>
          <w:ilvl w:val="0"/>
          <w:numId w:val="30"/>
        </w:numPr>
      </w:pPr>
      <w:r>
        <w:t>Advantages and disadvantages of various mortgage loans</w:t>
      </w:r>
    </w:p>
    <w:p w:rsidR="00A61495" w:rsidRDefault="00A61495" w:rsidP="00480BAA">
      <w:pPr>
        <w:pStyle w:val="ListParagraph"/>
        <w:numPr>
          <w:ilvl w:val="1"/>
          <w:numId w:val="30"/>
        </w:numPr>
      </w:pPr>
      <w:r>
        <w:t>Methods of payments</w:t>
      </w:r>
    </w:p>
    <w:p w:rsidR="00643471" w:rsidRDefault="00643471" w:rsidP="00480BAA">
      <w:pPr>
        <w:pStyle w:val="ListParagraph"/>
        <w:numPr>
          <w:ilvl w:val="2"/>
          <w:numId w:val="30"/>
        </w:numPr>
        <w:ind w:left="1800" w:hanging="360"/>
      </w:pPr>
      <w:r>
        <w:t>Interest-only payment loans</w:t>
      </w:r>
    </w:p>
    <w:p w:rsidR="00643471" w:rsidRDefault="00643471" w:rsidP="00480BAA">
      <w:pPr>
        <w:pStyle w:val="ListParagraph"/>
        <w:numPr>
          <w:ilvl w:val="2"/>
          <w:numId w:val="30"/>
        </w:numPr>
        <w:ind w:left="1800" w:hanging="360"/>
      </w:pPr>
      <w:r>
        <w:t>Partially amortized payment loans</w:t>
      </w:r>
    </w:p>
    <w:p w:rsidR="00643471" w:rsidRDefault="00643471" w:rsidP="00480BAA">
      <w:pPr>
        <w:pStyle w:val="ListParagraph"/>
        <w:numPr>
          <w:ilvl w:val="2"/>
          <w:numId w:val="30"/>
        </w:numPr>
        <w:ind w:left="1800" w:hanging="360"/>
      </w:pPr>
      <w:r>
        <w:t>Fully amortized payment loans</w:t>
      </w:r>
    </w:p>
    <w:p w:rsidR="00643471" w:rsidRDefault="00643471" w:rsidP="00480BAA">
      <w:pPr>
        <w:pStyle w:val="ListParagraph"/>
        <w:numPr>
          <w:ilvl w:val="0"/>
          <w:numId w:val="30"/>
        </w:numPr>
      </w:pPr>
      <w:r>
        <w:t>Home mortgages—nonconventional and conventional loans</w:t>
      </w:r>
    </w:p>
    <w:p w:rsidR="00643471" w:rsidRDefault="00643471" w:rsidP="00480BAA">
      <w:pPr>
        <w:pStyle w:val="ListParagraph"/>
        <w:numPr>
          <w:ilvl w:val="0"/>
          <w:numId w:val="30"/>
        </w:numPr>
      </w:pPr>
      <w:r>
        <w:t>Types of mortgages</w:t>
      </w:r>
    </w:p>
    <w:p w:rsidR="00643471" w:rsidRDefault="00643471" w:rsidP="00480BAA">
      <w:pPr>
        <w:pStyle w:val="ListParagraph"/>
        <w:numPr>
          <w:ilvl w:val="1"/>
          <w:numId w:val="30"/>
        </w:numPr>
      </w:pPr>
      <w:r>
        <w:t>Short-term/temporary loans</w:t>
      </w:r>
    </w:p>
    <w:p w:rsidR="00643471" w:rsidRDefault="00643471" w:rsidP="00480BAA">
      <w:pPr>
        <w:pStyle w:val="ListParagraph"/>
        <w:numPr>
          <w:ilvl w:val="1"/>
          <w:numId w:val="30"/>
        </w:numPr>
      </w:pPr>
      <w:r>
        <w:t>Fixed-rate loan</w:t>
      </w:r>
    </w:p>
    <w:p w:rsidR="00643471" w:rsidRDefault="00643471" w:rsidP="00480BAA">
      <w:pPr>
        <w:pStyle w:val="ListParagraph"/>
        <w:numPr>
          <w:ilvl w:val="1"/>
          <w:numId w:val="30"/>
        </w:numPr>
      </w:pPr>
      <w:r>
        <w:t>Adjustable-rate mortgage (ARM)</w:t>
      </w:r>
    </w:p>
    <w:p w:rsidR="00643471" w:rsidRDefault="00643471" w:rsidP="00480BAA">
      <w:pPr>
        <w:pStyle w:val="ListParagraph"/>
        <w:numPr>
          <w:ilvl w:val="2"/>
          <w:numId w:val="30"/>
        </w:numPr>
        <w:ind w:left="1800" w:hanging="360"/>
      </w:pPr>
      <w:r>
        <w:t>Index</w:t>
      </w:r>
    </w:p>
    <w:p w:rsidR="00643471" w:rsidRDefault="00643471" w:rsidP="00480BAA">
      <w:pPr>
        <w:pStyle w:val="ListParagraph"/>
        <w:numPr>
          <w:ilvl w:val="2"/>
          <w:numId w:val="30"/>
        </w:numPr>
        <w:ind w:left="1800" w:hanging="360"/>
      </w:pPr>
      <w:r>
        <w:t>Margin</w:t>
      </w:r>
    </w:p>
    <w:p w:rsidR="00643471" w:rsidRDefault="00643471" w:rsidP="00480BAA">
      <w:pPr>
        <w:pStyle w:val="ListParagraph"/>
        <w:numPr>
          <w:ilvl w:val="1"/>
          <w:numId w:val="30"/>
        </w:numPr>
      </w:pPr>
      <w:r>
        <w:t>Variable-rate loan</w:t>
      </w:r>
    </w:p>
    <w:p w:rsidR="00643471" w:rsidRDefault="00643471" w:rsidP="00480BAA">
      <w:pPr>
        <w:pStyle w:val="ListParagraph"/>
        <w:numPr>
          <w:ilvl w:val="1"/>
          <w:numId w:val="30"/>
        </w:numPr>
      </w:pPr>
      <w:r>
        <w:t>Prime</w:t>
      </w:r>
    </w:p>
    <w:p w:rsidR="00643471" w:rsidRDefault="00643471" w:rsidP="00480BAA">
      <w:pPr>
        <w:pStyle w:val="ListParagraph"/>
        <w:numPr>
          <w:ilvl w:val="1"/>
          <w:numId w:val="30"/>
        </w:numPr>
      </w:pPr>
      <w:r>
        <w:t>Subprime</w:t>
      </w:r>
    </w:p>
    <w:p w:rsidR="00643471" w:rsidRDefault="00643471" w:rsidP="00480BAA">
      <w:pPr>
        <w:pStyle w:val="ListParagraph"/>
        <w:numPr>
          <w:ilvl w:val="1"/>
          <w:numId w:val="30"/>
        </w:numPr>
      </w:pPr>
      <w:r>
        <w:t>Predatory</w:t>
      </w:r>
    </w:p>
    <w:p w:rsidR="00643471" w:rsidRDefault="00643471" w:rsidP="00480BAA">
      <w:pPr>
        <w:pStyle w:val="ListParagraph"/>
        <w:numPr>
          <w:ilvl w:val="1"/>
          <w:numId w:val="30"/>
        </w:numPr>
      </w:pPr>
      <w:r>
        <w:t>Graduated payment loan</w:t>
      </w:r>
    </w:p>
    <w:p w:rsidR="00643471" w:rsidRDefault="00643471" w:rsidP="00480BAA">
      <w:pPr>
        <w:pStyle w:val="ListParagraph"/>
        <w:numPr>
          <w:ilvl w:val="1"/>
          <w:numId w:val="30"/>
        </w:numPr>
      </w:pPr>
      <w:r>
        <w:t>Nonconventional loans</w:t>
      </w:r>
    </w:p>
    <w:p w:rsidR="00643471" w:rsidRDefault="00643471" w:rsidP="00480BAA">
      <w:pPr>
        <w:pStyle w:val="ListParagraph"/>
        <w:numPr>
          <w:ilvl w:val="2"/>
          <w:numId w:val="30"/>
        </w:numPr>
        <w:ind w:left="1800" w:hanging="360"/>
      </w:pPr>
      <w:r>
        <w:t>FHA-insured loans</w:t>
      </w:r>
    </w:p>
    <w:p w:rsidR="00643471" w:rsidRDefault="00643471" w:rsidP="00480BAA">
      <w:pPr>
        <w:pStyle w:val="ListParagraph"/>
        <w:numPr>
          <w:ilvl w:val="3"/>
          <w:numId w:val="31"/>
        </w:numPr>
        <w:ind w:left="2160"/>
      </w:pPr>
      <w:r>
        <w:t>FHA 203(b)</w:t>
      </w:r>
    </w:p>
    <w:p w:rsidR="00643471" w:rsidRDefault="00643471" w:rsidP="00480BAA">
      <w:pPr>
        <w:pStyle w:val="ListParagraph"/>
        <w:numPr>
          <w:ilvl w:val="3"/>
          <w:numId w:val="31"/>
        </w:numPr>
        <w:ind w:left="2160"/>
      </w:pPr>
      <w:r>
        <w:t>Owner-occupants</w:t>
      </w:r>
    </w:p>
    <w:p w:rsidR="00643471" w:rsidRDefault="00643471" w:rsidP="00480BAA">
      <w:pPr>
        <w:pStyle w:val="ListParagraph"/>
        <w:numPr>
          <w:ilvl w:val="3"/>
          <w:numId w:val="31"/>
        </w:numPr>
        <w:ind w:left="2160"/>
      </w:pPr>
      <w:r>
        <w:t>Mortgage insurance premium</w:t>
      </w:r>
    </w:p>
    <w:p w:rsidR="00643471" w:rsidRDefault="00643471" w:rsidP="00480BAA">
      <w:pPr>
        <w:pStyle w:val="ListParagraph"/>
        <w:numPr>
          <w:ilvl w:val="3"/>
          <w:numId w:val="31"/>
        </w:numPr>
        <w:ind w:left="2160"/>
      </w:pPr>
      <w:r>
        <w:t>Estimate of value</w:t>
      </w:r>
    </w:p>
    <w:p w:rsidR="00643471" w:rsidRDefault="00643471" w:rsidP="00480BAA">
      <w:pPr>
        <w:pStyle w:val="ListParagraph"/>
        <w:numPr>
          <w:ilvl w:val="3"/>
          <w:numId w:val="31"/>
        </w:numPr>
        <w:ind w:left="2160"/>
      </w:pPr>
      <w:r>
        <w:t>Loan limits</w:t>
      </w:r>
    </w:p>
    <w:p w:rsidR="00643471" w:rsidRDefault="00643471" w:rsidP="00480BAA">
      <w:pPr>
        <w:pStyle w:val="ListParagraph"/>
        <w:numPr>
          <w:ilvl w:val="3"/>
          <w:numId w:val="31"/>
        </w:numPr>
        <w:ind w:left="2160"/>
      </w:pPr>
      <w:r>
        <w:t>Repairs</w:t>
      </w:r>
    </w:p>
    <w:p w:rsidR="00643471" w:rsidRDefault="00643471" w:rsidP="00480BAA">
      <w:pPr>
        <w:pStyle w:val="ListParagraph"/>
        <w:numPr>
          <w:ilvl w:val="3"/>
          <w:numId w:val="31"/>
        </w:numPr>
        <w:ind w:left="2160"/>
      </w:pPr>
      <w:proofErr w:type="spellStart"/>
      <w:r>
        <w:t>Assumability</w:t>
      </w:r>
      <w:proofErr w:type="spellEnd"/>
    </w:p>
    <w:p w:rsidR="00643471" w:rsidRDefault="00643471" w:rsidP="00480BAA">
      <w:pPr>
        <w:pStyle w:val="ListParagraph"/>
        <w:numPr>
          <w:ilvl w:val="3"/>
          <w:numId w:val="31"/>
        </w:numPr>
        <w:ind w:left="2160"/>
      </w:pPr>
      <w:r>
        <w:t>Refinancing</w:t>
      </w:r>
    </w:p>
    <w:p w:rsidR="00643471" w:rsidRDefault="00643471" w:rsidP="00480BAA">
      <w:pPr>
        <w:pStyle w:val="ListParagraph"/>
        <w:numPr>
          <w:ilvl w:val="3"/>
          <w:numId w:val="31"/>
        </w:numPr>
        <w:ind w:left="2160"/>
      </w:pPr>
      <w:r>
        <w:t>Other FHA programs</w:t>
      </w:r>
    </w:p>
    <w:p w:rsidR="00643471" w:rsidRDefault="00643471" w:rsidP="00480BAA">
      <w:pPr>
        <w:pStyle w:val="ListParagraph"/>
        <w:numPr>
          <w:ilvl w:val="2"/>
          <w:numId w:val="30"/>
        </w:numPr>
        <w:ind w:left="1800" w:hanging="360"/>
      </w:pPr>
      <w:r>
        <w:t>VA loans</w:t>
      </w:r>
    </w:p>
    <w:p w:rsidR="00643471" w:rsidRDefault="00643471" w:rsidP="00480BAA">
      <w:pPr>
        <w:pStyle w:val="ListParagraph"/>
        <w:numPr>
          <w:ilvl w:val="3"/>
          <w:numId w:val="32"/>
        </w:numPr>
        <w:ind w:left="2160"/>
      </w:pPr>
      <w:r>
        <w:lastRenderedPageBreak/>
        <w:t>Eligibility</w:t>
      </w:r>
    </w:p>
    <w:p w:rsidR="00643471" w:rsidRDefault="00643471" w:rsidP="00480BAA">
      <w:pPr>
        <w:pStyle w:val="ListParagraph"/>
        <w:numPr>
          <w:ilvl w:val="3"/>
          <w:numId w:val="32"/>
        </w:numPr>
        <w:ind w:left="2160"/>
      </w:pPr>
      <w:proofErr w:type="spellStart"/>
      <w:r>
        <w:t>Assumability</w:t>
      </w:r>
      <w:proofErr w:type="spellEnd"/>
    </w:p>
    <w:p w:rsidR="00643471" w:rsidRDefault="00643471" w:rsidP="00480BAA">
      <w:pPr>
        <w:pStyle w:val="ListParagraph"/>
        <w:numPr>
          <w:ilvl w:val="3"/>
          <w:numId w:val="32"/>
        </w:numPr>
        <w:ind w:left="2160"/>
      </w:pPr>
      <w:r>
        <w:t>Refinancing</w:t>
      </w:r>
    </w:p>
    <w:p w:rsidR="00643471" w:rsidRDefault="00643471" w:rsidP="00480BAA">
      <w:pPr>
        <w:pStyle w:val="ListParagraph"/>
        <w:numPr>
          <w:ilvl w:val="1"/>
          <w:numId w:val="30"/>
        </w:numPr>
      </w:pPr>
      <w:r>
        <w:t>Purchase money mortgage (PMM)</w:t>
      </w:r>
    </w:p>
    <w:p w:rsidR="00643471" w:rsidRDefault="00643471" w:rsidP="00480BAA">
      <w:pPr>
        <w:pStyle w:val="ListParagraph"/>
        <w:numPr>
          <w:ilvl w:val="1"/>
          <w:numId w:val="30"/>
        </w:numPr>
      </w:pPr>
      <w:r>
        <w:t>Commercial loans</w:t>
      </w:r>
    </w:p>
    <w:p w:rsidR="00643471" w:rsidRDefault="00643471" w:rsidP="00480BAA">
      <w:pPr>
        <w:pStyle w:val="ListParagraph"/>
        <w:numPr>
          <w:ilvl w:val="2"/>
          <w:numId w:val="30"/>
        </w:numPr>
        <w:tabs>
          <w:tab w:val="left" w:pos="1980"/>
        </w:tabs>
        <w:ind w:left="1800" w:hanging="360"/>
      </w:pPr>
      <w:r>
        <w:t>Gap loans/mortgages</w:t>
      </w:r>
    </w:p>
    <w:p w:rsidR="00643471" w:rsidRDefault="00643471" w:rsidP="00480BAA">
      <w:pPr>
        <w:pStyle w:val="ListParagraph"/>
        <w:numPr>
          <w:ilvl w:val="2"/>
          <w:numId w:val="30"/>
        </w:numPr>
        <w:tabs>
          <w:tab w:val="left" w:pos="1980"/>
        </w:tabs>
        <w:ind w:left="1800" w:hanging="360"/>
      </w:pPr>
      <w:r>
        <w:t>Bullet loans</w:t>
      </w:r>
    </w:p>
    <w:p w:rsidR="00643471" w:rsidRDefault="00643471" w:rsidP="00480BAA">
      <w:pPr>
        <w:pStyle w:val="ListParagraph"/>
        <w:numPr>
          <w:ilvl w:val="2"/>
          <w:numId w:val="30"/>
        </w:numPr>
        <w:tabs>
          <w:tab w:val="left" w:pos="1980"/>
        </w:tabs>
        <w:ind w:left="1800" w:hanging="360"/>
      </w:pPr>
      <w:proofErr w:type="spellStart"/>
      <w:r>
        <w:t>Miniperm</w:t>
      </w:r>
      <w:proofErr w:type="spellEnd"/>
      <w:r>
        <w:t xml:space="preserve"> loan</w:t>
      </w:r>
    </w:p>
    <w:p w:rsidR="00643471" w:rsidRDefault="00643471" w:rsidP="00480BAA">
      <w:pPr>
        <w:pStyle w:val="ListParagraph"/>
        <w:numPr>
          <w:ilvl w:val="2"/>
          <w:numId w:val="30"/>
        </w:numPr>
        <w:tabs>
          <w:tab w:val="left" w:pos="1980"/>
        </w:tabs>
        <w:ind w:left="1800" w:hanging="360"/>
      </w:pPr>
      <w:r>
        <w:t>Wraparound loan</w:t>
      </w:r>
    </w:p>
    <w:p w:rsidR="00643471" w:rsidRDefault="00643471" w:rsidP="00480BAA">
      <w:pPr>
        <w:pStyle w:val="ListParagraph"/>
        <w:numPr>
          <w:ilvl w:val="2"/>
          <w:numId w:val="30"/>
        </w:numPr>
        <w:tabs>
          <w:tab w:val="left" w:pos="1980"/>
        </w:tabs>
        <w:ind w:left="1800" w:hanging="360"/>
      </w:pPr>
      <w:r>
        <w:t>Blanket mortgage</w:t>
      </w:r>
    </w:p>
    <w:p w:rsidR="00643471" w:rsidRDefault="00643471" w:rsidP="00480BAA">
      <w:pPr>
        <w:pStyle w:val="ListParagraph"/>
        <w:numPr>
          <w:ilvl w:val="2"/>
          <w:numId w:val="30"/>
        </w:numPr>
        <w:tabs>
          <w:tab w:val="left" w:pos="1980"/>
        </w:tabs>
        <w:ind w:left="1800" w:hanging="360"/>
      </w:pPr>
      <w:r>
        <w:t>Subordinate loan/subordination</w:t>
      </w:r>
    </w:p>
    <w:p w:rsidR="00643471" w:rsidRDefault="00643471" w:rsidP="00480BAA">
      <w:pPr>
        <w:pStyle w:val="ListParagraph"/>
        <w:numPr>
          <w:ilvl w:val="2"/>
          <w:numId w:val="30"/>
        </w:numPr>
        <w:tabs>
          <w:tab w:val="left" w:pos="1980"/>
        </w:tabs>
        <w:ind w:left="1800" w:hanging="360"/>
      </w:pPr>
      <w:r>
        <w:t>Sale-leas</w:t>
      </w:r>
      <w:r w:rsidR="00480BAA">
        <w:t>e</w:t>
      </w:r>
      <w:r>
        <w:t>backs</w:t>
      </w:r>
    </w:p>
    <w:p w:rsidR="00A61495" w:rsidRDefault="00A61495" w:rsidP="00480BAA"/>
    <w:p w:rsidR="00750BF2" w:rsidRDefault="00750BF2" w:rsidP="00750BF2">
      <w:pPr>
        <w:rPr>
          <w:b/>
        </w:rPr>
      </w:pPr>
      <w:r>
        <w:rPr>
          <w:b/>
        </w:rPr>
        <w:t>IV</w:t>
      </w:r>
      <w:r w:rsidRPr="00326775">
        <w:rPr>
          <w:b/>
        </w:rPr>
        <w:t>.</w:t>
      </w:r>
      <w:r w:rsidRPr="00326775">
        <w:rPr>
          <w:b/>
        </w:rPr>
        <w:tab/>
      </w:r>
      <w:r>
        <w:rPr>
          <w:b/>
        </w:rPr>
        <w:t>GROUND LEASES/LONG-TERM LEASHOLD ESTATE</w:t>
      </w:r>
    </w:p>
    <w:p w:rsidR="00750BF2" w:rsidRDefault="00750BF2" w:rsidP="00750BF2">
      <w:pPr>
        <w:pStyle w:val="ListParagraph"/>
        <w:numPr>
          <w:ilvl w:val="0"/>
          <w:numId w:val="33"/>
        </w:numPr>
      </w:pPr>
      <w:r>
        <w:t>Subordinate lease</w:t>
      </w:r>
    </w:p>
    <w:p w:rsidR="00750BF2" w:rsidRDefault="00750BF2" w:rsidP="00750BF2">
      <w:pPr>
        <w:pStyle w:val="ListParagraph"/>
        <w:numPr>
          <w:ilvl w:val="0"/>
          <w:numId w:val="33"/>
        </w:numPr>
      </w:pPr>
      <w:r>
        <w:t>Sale-leaseback agreements</w:t>
      </w:r>
    </w:p>
    <w:p w:rsidR="00750BF2" w:rsidRDefault="00750BF2" w:rsidP="00480BAA">
      <w:pPr>
        <w:pStyle w:val="ListParagraph"/>
        <w:numPr>
          <w:ilvl w:val="0"/>
          <w:numId w:val="33"/>
        </w:numPr>
      </w:pPr>
      <w:r>
        <w:t>Essential clauses</w:t>
      </w:r>
    </w:p>
    <w:p w:rsidR="00750BF2" w:rsidRDefault="00750BF2" w:rsidP="00480BAA">
      <w:pPr>
        <w:pStyle w:val="ListParagraph"/>
        <w:numPr>
          <w:ilvl w:val="1"/>
          <w:numId w:val="33"/>
        </w:numPr>
      </w:pPr>
      <w:r>
        <w:t>Acceleration clause</w:t>
      </w:r>
    </w:p>
    <w:p w:rsidR="00750BF2" w:rsidRDefault="00750BF2" w:rsidP="00480BAA">
      <w:pPr>
        <w:pStyle w:val="ListParagraph"/>
        <w:numPr>
          <w:ilvl w:val="1"/>
          <w:numId w:val="33"/>
        </w:numPr>
      </w:pPr>
      <w:r>
        <w:t>Alienation/due-on-sale clause</w:t>
      </w:r>
    </w:p>
    <w:p w:rsidR="00750BF2" w:rsidRDefault="00750BF2" w:rsidP="00480BAA">
      <w:pPr>
        <w:pStyle w:val="ListParagraph"/>
        <w:numPr>
          <w:ilvl w:val="1"/>
          <w:numId w:val="33"/>
        </w:numPr>
      </w:pPr>
      <w:r>
        <w:t>Prepayment clause</w:t>
      </w:r>
    </w:p>
    <w:p w:rsidR="00750BF2" w:rsidRDefault="00750BF2" w:rsidP="00480BAA">
      <w:pPr>
        <w:pStyle w:val="ListParagraph"/>
        <w:numPr>
          <w:ilvl w:val="0"/>
          <w:numId w:val="33"/>
        </w:numPr>
      </w:pPr>
      <w:r>
        <w:t>Mortgage brokers and mortgage bankers</w:t>
      </w:r>
    </w:p>
    <w:p w:rsidR="00750BF2" w:rsidRDefault="00750BF2" w:rsidP="00480BAA">
      <w:pPr>
        <w:pStyle w:val="ListParagraph"/>
        <w:numPr>
          <w:ilvl w:val="1"/>
          <w:numId w:val="33"/>
        </w:numPr>
      </w:pPr>
      <w:r>
        <w:t>Mortgage brokers</w:t>
      </w:r>
    </w:p>
    <w:p w:rsidR="00750BF2" w:rsidRDefault="00750BF2" w:rsidP="00480BAA">
      <w:pPr>
        <w:pStyle w:val="ListParagraph"/>
        <w:numPr>
          <w:ilvl w:val="1"/>
          <w:numId w:val="33"/>
        </w:numPr>
      </w:pPr>
      <w:r>
        <w:t>Mortgage bankers</w:t>
      </w:r>
    </w:p>
    <w:p w:rsidR="00750BF2" w:rsidRDefault="00750BF2" w:rsidP="00480BAA"/>
    <w:p w:rsidR="004C2D5A" w:rsidRPr="00760D6B" w:rsidRDefault="00452400" w:rsidP="00452400">
      <w:pPr>
        <w:rPr>
          <w:b/>
        </w:rPr>
      </w:pPr>
      <w:r w:rsidRPr="00760D6B">
        <w:rPr>
          <w:b/>
        </w:rPr>
        <w:t>V.</w:t>
      </w:r>
      <w:r w:rsidRPr="00760D6B">
        <w:rPr>
          <w:b/>
        </w:rPr>
        <w:tab/>
      </w:r>
      <w:r w:rsidR="00DE0750" w:rsidRPr="00760D6B">
        <w:rPr>
          <w:b/>
        </w:rPr>
        <w:t>FINANCIAL ANALYSIS FOR COMMERCIAL TRANSACTIONS</w:t>
      </w:r>
    </w:p>
    <w:p w:rsidR="00DE0750" w:rsidRDefault="00DE0750" w:rsidP="00DE0750">
      <w:pPr>
        <w:pStyle w:val="ListParagraph"/>
        <w:numPr>
          <w:ilvl w:val="0"/>
          <w:numId w:val="34"/>
        </w:numPr>
      </w:pPr>
      <w:r>
        <w:t>Introduction</w:t>
      </w:r>
    </w:p>
    <w:p w:rsidR="00DE0750" w:rsidRDefault="00DE0750" w:rsidP="00DE0750">
      <w:pPr>
        <w:pStyle w:val="ListParagraph"/>
        <w:numPr>
          <w:ilvl w:val="0"/>
          <w:numId w:val="34"/>
        </w:numPr>
      </w:pPr>
      <w:r w:rsidRPr="004B7BFF">
        <w:t>Three phases of financial analysis and property ownership</w:t>
      </w:r>
    </w:p>
    <w:p w:rsidR="00DE0750" w:rsidRDefault="00DE0750" w:rsidP="00DE0750">
      <w:pPr>
        <w:pStyle w:val="ListParagraph"/>
        <w:numPr>
          <w:ilvl w:val="0"/>
          <w:numId w:val="34"/>
        </w:numPr>
      </w:pPr>
      <w:r w:rsidRPr="004B7BFF">
        <w:t>Cash world vs. tax world</w:t>
      </w:r>
    </w:p>
    <w:p w:rsidR="00DE0750" w:rsidRDefault="00DE0750" w:rsidP="00DE0750">
      <w:pPr>
        <w:pStyle w:val="ListParagraph"/>
        <w:numPr>
          <w:ilvl w:val="0"/>
          <w:numId w:val="34"/>
        </w:numPr>
      </w:pPr>
      <w:r w:rsidRPr="004B7BFF">
        <w:t>Reconstructed income and expense statement</w:t>
      </w:r>
      <w:r>
        <w:t>: purpose, to derive the property net operating income</w:t>
      </w:r>
    </w:p>
    <w:p w:rsidR="00DE0750" w:rsidRDefault="00DE0750" w:rsidP="00DE0750">
      <w:pPr>
        <w:pStyle w:val="ListParagraph"/>
        <w:numPr>
          <w:ilvl w:val="1"/>
          <w:numId w:val="34"/>
        </w:numPr>
      </w:pPr>
      <w:r w:rsidRPr="004B7BFF">
        <w:t>Deriving the net operating income</w:t>
      </w:r>
    </w:p>
    <w:p w:rsidR="00DE0750" w:rsidRPr="00DE0750" w:rsidRDefault="00DE0750" w:rsidP="00DE0750">
      <w:pPr>
        <w:pStyle w:val="ListParagraph"/>
        <w:numPr>
          <w:ilvl w:val="1"/>
          <w:numId w:val="34"/>
        </w:numPr>
      </w:pPr>
      <w:r w:rsidRPr="00491119">
        <w:t>Property value</w:t>
      </w:r>
      <w:r>
        <w:t xml:space="preserve">/process of </w:t>
      </w:r>
      <w:r w:rsidRPr="00224474">
        <w:rPr>
          <w:bCs/>
        </w:rPr>
        <w:t>capitalization</w:t>
      </w:r>
    </w:p>
    <w:p w:rsidR="00DE0750" w:rsidRDefault="00DE0750" w:rsidP="00DE0750">
      <w:pPr>
        <w:pStyle w:val="ListParagraph"/>
        <w:numPr>
          <w:ilvl w:val="1"/>
          <w:numId w:val="34"/>
        </w:numPr>
      </w:pPr>
      <w:r w:rsidRPr="000450E0">
        <w:t>Deriving cash flow and income tax</w:t>
      </w:r>
    </w:p>
    <w:p w:rsidR="00DE0750" w:rsidRDefault="00760D6B" w:rsidP="00DE0750">
      <w:pPr>
        <w:pStyle w:val="ListParagraph"/>
        <w:numPr>
          <w:ilvl w:val="0"/>
          <w:numId w:val="34"/>
        </w:numPr>
      </w:pPr>
      <w:r w:rsidRPr="00491119">
        <w:t>Vacancy rate</w:t>
      </w:r>
    </w:p>
    <w:p w:rsidR="00760D6B" w:rsidRDefault="00760D6B" w:rsidP="00DE0750">
      <w:pPr>
        <w:pStyle w:val="ListParagraph"/>
        <w:numPr>
          <w:ilvl w:val="0"/>
          <w:numId w:val="34"/>
        </w:numPr>
      </w:pPr>
      <w:r w:rsidRPr="00491119">
        <w:t>Percentage of operating expenses</w:t>
      </w:r>
    </w:p>
    <w:p w:rsidR="004C2D5A" w:rsidRDefault="004C2D5A" w:rsidP="00452400">
      <w:pPr>
        <w:rPr>
          <w:b/>
        </w:rPr>
      </w:pPr>
    </w:p>
    <w:p w:rsidR="00452400" w:rsidRDefault="00760D6B" w:rsidP="00452400">
      <w:pPr>
        <w:rPr>
          <w:b/>
        </w:rPr>
      </w:pPr>
      <w:r w:rsidRPr="00760D6B">
        <w:rPr>
          <w:b/>
        </w:rPr>
        <w:t>VI.</w:t>
      </w:r>
      <w:r w:rsidRPr="00760D6B">
        <w:rPr>
          <w:b/>
        </w:rPr>
        <w:tab/>
      </w:r>
      <w:r w:rsidR="004C2D5A" w:rsidRPr="00760D6B">
        <w:rPr>
          <w:b/>
        </w:rPr>
        <w:t>RISK MANAGEMENT PROVISIONS</w:t>
      </w:r>
    </w:p>
    <w:p w:rsidR="004C2D5A" w:rsidRDefault="004C2D5A" w:rsidP="00DE0750">
      <w:pPr>
        <w:pStyle w:val="ListParagraph"/>
        <w:numPr>
          <w:ilvl w:val="0"/>
          <w:numId w:val="36"/>
        </w:numPr>
      </w:pPr>
      <w:r>
        <w:t>Business risk</w:t>
      </w:r>
    </w:p>
    <w:p w:rsidR="004C2D5A" w:rsidRDefault="004C2D5A" w:rsidP="00DE0750">
      <w:pPr>
        <w:pStyle w:val="ListParagraph"/>
        <w:numPr>
          <w:ilvl w:val="0"/>
          <w:numId w:val="36"/>
        </w:numPr>
      </w:pPr>
      <w:r>
        <w:t>Capital risk</w:t>
      </w:r>
    </w:p>
    <w:p w:rsidR="004C2D5A" w:rsidRDefault="004C2D5A" w:rsidP="00DE0750">
      <w:pPr>
        <w:pStyle w:val="ListParagraph"/>
        <w:numPr>
          <w:ilvl w:val="0"/>
          <w:numId w:val="36"/>
        </w:numPr>
      </w:pPr>
      <w:r>
        <w:t>Financial risk</w:t>
      </w:r>
    </w:p>
    <w:p w:rsidR="004C2D5A" w:rsidRDefault="004C2D5A" w:rsidP="00DE0750">
      <w:pPr>
        <w:pStyle w:val="ListParagraph"/>
        <w:numPr>
          <w:ilvl w:val="0"/>
          <w:numId w:val="36"/>
        </w:numPr>
      </w:pPr>
      <w:r>
        <w:t>Liquidity</w:t>
      </w:r>
    </w:p>
    <w:p w:rsidR="004C2D5A" w:rsidRDefault="004C2D5A" w:rsidP="00DE0750">
      <w:pPr>
        <w:pStyle w:val="ListParagraph"/>
        <w:numPr>
          <w:ilvl w:val="0"/>
          <w:numId w:val="36"/>
        </w:numPr>
      </w:pPr>
      <w:r>
        <w:t>Debt-to-income ratios</w:t>
      </w:r>
    </w:p>
    <w:p w:rsidR="004C2D5A" w:rsidRDefault="004C2D5A" w:rsidP="00DE0750">
      <w:pPr>
        <w:pStyle w:val="ListParagraph"/>
        <w:numPr>
          <w:ilvl w:val="0"/>
          <w:numId w:val="36"/>
        </w:numPr>
      </w:pPr>
      <w:r>
        <w:t>Loan-to-value ratios</w:t>
      </w:r>
    </w:p>
    <w:p w:rsidR="004C2D5A" w:rsidRDefault="004C2D5A" w:rsidP="00DE0750">
      <w:pPr>
        <w:pStyle w:val="ListParagraph"/>
        <w:numPr>
          <w:ilvl w:val="0"/>
          <w:numId w:val="36"/>
        </w:numPr>
      </w:pPr>
      <w:r>
        <w:t>Full, low, and no documentation loans</w:t>
      </w:r>
    </w:p>
    <w:p w:rsidR="004C2D5A" w:rsidRDefault="004C2D5A" w:rsidP="00DE0750">
      <w:pPr>
        <w:pStyle w:val="ListParagraph"/>
        <w:numPr>
          <w:ilvl w:val="0"/>
          <w:numId w:val="36"/>
        </w:numPr>
      </w:pPr>
      <w:r>
        <w:t>Residential and commercial loans</w:t>
      </w:r>
    </w:p>
    <w:p w:rsidR="004C2D5A" w:rsidRDefault="004C2D5A" w:rsidP="00DE0750">
      <w:pPr>
        <w:pStyle w:val="ListParagraph"/>
        <w:numPr>
          <w:ilvl w:val="0"/>
          <w:numId w:val="36"/>
        </w:numPr>
      </w:pPr>
      <w:r>
        <w:t>Foreclosures</w:t>
      </w:r>
    </w:p>
    <w:p w:rsidR="004C2D5A" w:rsidRDefault="004C2D5A" w:rsidP="00DE0750">
      <w:pPr>
        <w:pStyle w:val="ListParagraph"/>
        <w:numPr>
          <w:ilvl w:val="0"/>
          <w:numId w:val="36"/>
        </w:numPr>
      </w:pPr>
      <w:r>
        <w:lastRenderedPageBreak/>
        <w:t>Mortgage value</w:t>
      </w:r>
    </w:p>
    <w:p w:rsidR="004C2D5A" w:rsidRDefault="004C2D5A" w:rsidP="00DE0750">
      <w:pPr>
        <w:pStyle w:val="ListParagraph"/>
        <w:numPr>
          <w:ilvl w:val="0"/>
          <w:numId w:val="36"/>
        </w:numPr>
      </w:pPr>
      <w:r>
        <w:t>Equity stripping</w:t>
      </w:r>
    </w:p>
    <w:p w:rsidR="00452400" w:rsidRDefault="00452400" w:rsidP="00480BAA"/>
    <w:p w:rsidR="00750BF2" w:rsidRDefault="00750BF2" w:rsidP="00750BF2">
      <w:pPr>
        <w:rPr>
          <w:b/>
        </w:rPr>
      </w:pPr>
      <w:r>
        <w:rPr>
          <w:b/>
        </w:rPr>
        <w:t>V</w:t>
      </w:r>
      <w:r w:rsidR="00760D6B">
        <w:rPr>
          <w:b/>
        </w:rPr>
        <w:t>II</w:t>
      </w:r>
      <w:r w:rsidRPr="00326775">
        <w:rPr>
          <w:b/>
        </w:rPr>
        <w:t>.</w:t>
      </w:r>
      <w:r w:rsidRPr="00326775">
        <w:rPr>
          <w:b/>
        </w:rPr>
        <w:tab/>
      </w:r>
      <w:r>
        <w:rPr>
          <w:b/>
        </w:rPr>
        <w:t>BROKERS’ ISSUES IN REAL ESTATE FINANCE</w:t>
      </w:r>
    </w:p>
    <w:p w:rsidR="00760D6B" w:rsidRPr="00760D6B" w:rsidRDefault="00760D6B" w:rsidP="00760D6B">
      <w:pPr>
        <w:pStyle w:val="ListParagraph"/>
        <w:numPr>
          <w:ilvl w:val="0"/>
          <w:numId w:val="35"/>
        </w:numPr>
      </w:pPr>
      <w:r w:rsidRPr="00760D6B">
        <w:t>Sources of loan products for investment properties</w:t>
      </w:r>
    </w:p>
    <w:p w:rsidR="00750BF2" w:rsidRDefault="00760D6B" w:rsidP="004C2D5A">
      <w:pPr>
        <w:pStyle w:val="ListParagraph"/>
        <w:numPr>
          <w:ilvl w:val="0"/>
          <w:numId w:val="35"/>
        </w:numPr>
      </w:pPr>
      <w:r>
        <w:t>Government agencies</w:t>
      </w:r>
    </w:p>
    <w:p w:rsidR="00760D6B" w:rsidRPr="00760D6B" w:rsidRDefault="00760D6B" w:rsidP="004C2D5A">
      <w:pPr>
        <w:pStyle w:val="ListParagraph"/>
        <w:numPr>
          <w:ilvl w:val="0"/>
          <w:numId w:val="35"/>
        </w:numPr>
      </w:pPr>
      <w:r w:rsidRPr="007C18F8">
        <w:rPr>
          <w:shd w:val="clear" w:color="auto" w:fill="FFFFFF"/>
        </w:rPr>
        <w:t>Regulations of lending sources/guarantees for these invested monies</w:t>
      </w:r>
    </w:p>
    <w:p w:rsidR="00760D6B" w:rsidRPr="00760D6B" w:rsidRDefault="00760D6B" w:rsidP="00760D6B">
      <w:pPr>
        <w:pStyle w:val="ListParagraph"/>
        <w:numPr>
          <w:ilvl w:val="1"/>
          <w:numId w:val="35"/>
        </w:numPr>
      </w:pPr>
      <w:r w:rsidRPr="007C18F8">
        <w:rPr>
          <w:shd w:val="clear" w:color="auto" w:fill="FFFFFF"/>
        </w:rPr>
        <w:t>The Federal Deposit Insurance Corporation (FDIC)</w:t>
      </w:r>
    </w:p>
    <w:p w:rsidR="00760D6B" w:rsidRPr="00760D6B" w:rsidRDefault="00760D6B" w:rsidP="00760D6B">
      <w:pPr>
        <w:pStyle w:val="ListParagraph"/>
        <w:numPr>
          <w:ilvl w:val="1"/>
          <w:numId w:val="35"/>
        </w:numPr>
      </w:pPr>
      <w:r w:rsidRPr="00B704DE">
        <w:t>Private mortgage insurance (</w:t>
      </w:r>
      <w:r w:rsidRPr="00B704DE">
        <w:rPr>
          <w:color w:val="1B1B1B"/>
        </w:rPr>
        <w:t>PMI)</w:t>
      </w:r>
    </w:p>
    <w:p w:rsidR="00760D6B" w:rsidRDefault="00760D6B" w:rsidP="00760D6B">
      <w:pPr>
        <w:pStyle w:val="ListParagraph"/>
        <w:numPr>
          <w:ilvl w:val="1"/>
          <w:numId w:val="35"/>
        </w:numPr>
      </w:pPr>
      <w:r w:rsidRPr="00B704DE">
        <w:t>FNMA/GNMA/FHLMC</w:t>
      </w:r>
    </w:p>
    <w:p w:rsidR="00750BF2" w:rsidRDefault="00750BF2" w:rsidP="004C2D5A">
      <w:pPr>
        <w:pStyle w:val="ListParagraph"/>
        <w:numPr>
          <w:ilvl w:val="0"/>
          <w:numId w:val="35"/>
        </w:numPr>
      </w:pPr>
      <w:r>
        <w:t>Mortgage funds and different loan products</w:t>
      </w:r>
    </w:p>
    <w:p w:rsidR="00750BF2" w:rsidRDefault="00750BF2" w:rsidP="004C2D5A">
      <w:pPr>
        <w:pStyle w:val="ListParagraph"/>
        <w:numPr>
          <w:ilvl w:val="1"/>
          <w:numId w:val="35"/>
        </w:numPr>
      </w:pPr>
      <w:r>
        <w:t>Package loans</w:t>
      </w:r>
    </w:p>
    <w:p w:rsidR="00750BF2" w:rsidRDefault="00750BF2" w:rsidP="004C2D5A">
      <w:pPr>
        <w:pStyle w:val="ListParagraph"/>
        <w:numPr>
          <w:ilvl w:val="1"/>
          <w:numId w:val="35"/>
        </w:numPr>
      </w:pPr>
      <w:r>
        <w:t>Open-end mortgages</w:t>
      </w:r>
    </w:p>
    <w:p w:rsidR="00750BF2" w:rsidRDefault="00750BF2" w:rsidP="004C2D5A">
      <w:pPr>
        <w:pStyle w:val="ListParagraph"/>
        <w:numPr>
          <w:ilvl w:val="1"/>
          <w:numId w:val="35"/>
        </w:numPr>
      </w:pPr>
      <w:r>
        <w:t>Reverse annuity mortgages</w:t>
      </w:r>
    </w:p>
    <w:p w:rsidR="00750BF2" w:rsidRDefault="00750BF2" w:rsidP="004C2D5A">
      <w:pPr>
        <w:pStyle w:val="ListParagraph"/>
        <w:numPr>
          <w:ilvl w:val="1"/>
          <w:numId w:val="35"/>
        </w:numPr>
      </w:pPr>
      <w:r>
        <w:t>Interest-only and optional payment mortgages</w:t>
      </w:r>
    </w:p>
    <w:p w:rsidR="00750BF2" w:rsidRDefault="00750BF2" w:rsidP="004C2D5A">
      <w:pPr>
        <w:pStyle w:val="ListParagraph"/>
        <w:numPr>
          <w:ilvl w:val="1"/>
          <w:numId w:val="35"/>
        </w:numPr>
      </w:pPr>
      <w:r>
        <w:t>Land contracts</w:t>
      </w:r>
    </w:p>
    <w:p w:rsidR="00750BF2" w:rsidRDefault="00750BF2" w:rsidP="004C2D5A">
      <w:pPr>
        <w:pStyle w:val="ListParagraph"/>
        <w:numPr>
          <w:ilvl w:val="1"/>
          <w:numId w:val="35"/>
        </w:numPr>
      </w:pPr>
      <w:r>
        <w:t>Sale-and-leaseback arrangements</w:t>
      </w:r>
    </w:p>
    <w:p w:rsidR="00750BF2" w:rsidRDefault="00750BF2" w:rsidP="004C2D5A">
      <w:pPr>
        <w:pStyle w:val="ListParagraph"/>
        <w:numPr>
          <w:ilvl w:val="1"/>
          <w:numId w:val="35"/>
        </w:numPr>
      </w:pPr>
      <w:r>
        <w:t>Construction loans</w:t>
      </w:r>
    </w:p>
    <w:p w:rsidR="00750BF2" w:rsidRDefault="00750BF2" w:rsidP="004C2D5A">
      <w:pPr>
        <w:pStyle w:val="ListParagraph"/>
        <w:numPr>
          <w:ilvl w:val="2"/>
          <w:numId w:val="35"/>
        </w:numPr>
        <w:tabs>
          <w:tab w:val="left" w:pos="1980"/>
        </w:tabs>
        <w:ind w:left="1800" w:hanging="360"/>
      </w:pPr>
      <w:r>
        <w:t>Application for a construction loan</w:t>
      </w:r>
    </w:p>
    <w:p w:rsidR="00946A67" w:rsidRDefault="00946A67" w:rsidP="004C2D5A">
      <w:pPr>
        <w:pStyle w:val="ListParagraph"/>
        <w:numPr>
          <w:ilvl w:val="2"/>
          <w:numId w:val="35"/>
        </w:numPr>
        <w:tabs>
          <w:tab w:val="left" w:pos="1980"/>
        </w:tabs>
        <w:ind w:left="1800" w:hanging="360"/>
      </w:pPr>
      <w:r>
        <w:t xml:space="preserve">Loan amount </w:t>
      </w:r>
    </w:p>
    <w:p w:rsidR="00946A67" w:rsidRDefault="00946A67" w:rsidP="004C2D5A">
      <w:pPr>
        <w:pStyle w:val="ListParagraph"/>
        <w:numPr>
          <w:ilvl w:val="2"/>
          <w:numId w:val="35"/>
        </w:numPr>
        <w:tabs>
          <w:tab w:val="left" w:pos="1980"/>
        </w:tabs>
        <w:ind w:left="1800" w:hanging="360"/>
      </w:pPr>
      <w:r>
        <w:t>Disbursement of funds</w:t>
      </w:r>
    </w:p>
    <w:p w:rsidR="00946A67" w:rsidRDefault="00946A67" w:rsidP="004C2D5A">
      <w:pPr>
        <w:pStyle w:val="ListParagraph"/>
        <w:numPr>
          <w:ilvl w:val="0"/>
          <w:numId w:val="35"/>
        </w:numPr>
      </w:pPr>
      <w:r>
        <w:t>Influences affecting capital markets and the availability</w:t>
      </w:r>
    </w:p>
    <w:p w:rsidR="00946A67" w:rsidRDefault="00946A67" w:rsidP="004C2D5A">
      <w:pPr>
        <w:pStyle w:val="ListParagraph"/>
        <w:numPr>
          <w:ilvl w:val="0"/>
          <w:numId w:val="35"/>
        </w:numPr>
      </w:pPr>
      <w:r>
        <w:t>Influence of the federal government</w:t>
      </w:r>
    </w:p>
    <w:p w:rsidR="00946A67" w:rsidRDefault="00946A67" w:rsidP="004C2D5A">
      <w:pPr>
        <w:pStyle w:val="ListParagraph"/>
        <w:numPr>
          <w:ilvl w:val="1"/>
          <w:numId w:val="35"/>
        </w:numPr>
      </w:pPr>
      <w:r>
        <w:t>Federal Reserve System</w:t>
      </w:r>
    </w:p>
    <w:p w:rsidR="00946A67" w:rsidRDefault="00946A67" w:rsidP="004C2D5A">
      <w:pPr>
        <w:pStyle w:val="ListParagraph"/>
        <w:numPr>
          <w:ilvl w:val="1"/>
          <w:numId w:val="35"/>
        </w:numPr>
      </w:pPr>
      <w:r>
        <w:t>Influence of lending policies</w:t>
      </w:r>
    </w:p>
    <w:p w:rsidR="00946A67" w:rsidRDefault="00946A67" w:rsidP="004C2D5A">
      <w:pPr>
        <w:pStyle w:val="ListParagraph"/>
        <w:numPr>
          <w:ilvl w:val="1"/>
          <w:numId w:val="35"/>
        </w:numPr>
      </w:pPr>
      <w:r>
        <w:t>Foreign demand for U.S. Treasury bills</w:t>
      </w:r>
    </w:p>
    <w:p w:rsidR="00946A67" w:rsidRDefault="00946A67" w:rsidP="004C2D5A">
      <w:pPr>
        <w:pStyle w:val="ListParagraph"/>
        <w:numPr>
          <w:ilvl w:val="1"/>
          <w:numId w:val="35"/>
        </w:numPr>
      </w:pPr>
      <w:r>
        <w:t>Employment rates, wages, and debt obligations of the American consumers</w:t>
      </w:r>
    </w:p>
    <w:p w:rsidR="00946A67" w:rsidRDefault="00946A67" w:rsidP="004C2D5A">
      <w:pPr>
        <w:pStyle w:val="ListParagraph"/>
        <w:numPr>
          <w:ilvl w:val="1"/>
          <w:numId w:val="35"/>
        </w:numPr>
      </w:pPr>
      <w:r>
        <w:t>Investment vehicles</w:t>
      </w:r>
    </w:p>
    <w:p w:rsidR="00946A67" w:rsidRDefault="00946A67" w:rsidP="004C2D5A">
      <w:pPr>
        <w:pStyle w:val="ListParagraph"/>
        <w:numPr>
          <w:ilvl w:val="1"/>
          <w:numId w:val="35"/>
        </w:numPr>
      </w:pPr>
      <w:r>
        <w:t>The Federal Reserve and its monetary interventions</w:t>
      </w:r>
    </w:p>
    <w:p w:rsidR="00946A67" w:rsidRDefault="00946A67" w:rsidP="004C2D5A">
      <w:pPr>
        <w:pStyle w:val="ListParagraph"/>
        <w:numPr>
          <w:ilvl w:val="1"/>
          <w:numId w:val="35"/>
        </w:numPr>
      </w:pPr>
      <w:r>
        <w:t>Secondary market operations and the economic system functions</w:t>
      </w:r>
    </w:p>
    <w:p w:rsidR="00946A67" w:rsidRDefault="00946A67" w:rsidP="004C2D5A">
      <w:pPr>
        <w:pStyle w:val="ListParagraph"/>
        <w:numPr>
          <w:ilvl w:val="2"/>
          <w:numId w:val="35"/>
        </w:numPr>
        <w:ind w:left="1800" w:hanging="360"/>
      </w:pPr>
      <w:r>
        <w:t>1934</w:t>
      </w:r>
    </w:p>
    <w:p w:rsidR="00946A67" w:rsidRDefault="00946A67" w:rsidP="004C2D5A">
      <w:pPr>
        <w:pStyle w:val="ListParagraph"/>
        <w:numPr>
          <w:ilvl w:val="2"/>
          <w:numId w:val="35"/>
        </w:numPr>
        <w:ind w:left="1800" w:hanging="360"/>
      </w:pPr>
      <w:r>
        <w:t>1938</w:t>
      </w:r>
    </w:p>
    <w:p w:rsidR="00946A67" w:rsidRDefault="00946A67" w:rsidP="004C2D5A">
      <w:pPr>
        <w:pStyle w:val="ListParagraph"/>
        <w:numPr>
          <w:ilvl w:val="2"/>
          <w:numId w:val="35"/>
        </w:numPr>
        <w:ind w:left="1800" w:hanging="360"/>
      </w:pPr>
      <w:r>
        <w:t>1954</w:t>
      </w:r>
    </w:p>
    <w:p w:rsidR="00946A67" w:rsidRDefault="00946A67" w:rsidP="004C2D5A">
      <w:pPr>
        <w:pStyle w:val="ListParagraph"/>
        <w:numPr>
          <w:ilvl w:val="2"/>
          <w:numId w:val="35"/>
        </w:numPr>
        <w:ind w:left="1800" w:hanging="360"/>
      </w:pPr>
      <w:r>
        <w:t>Late 1960s</w:t>
      </w:r>
    </w:p>
    <w:p w:rsidR="00946A67" w:rsidRDefault="00946A67" w:rsidP="004C2D5A">
      <w:pPr>
        <w:pStyle w:val="ListParagraph"/>
        <w:numPr>
          <w:ilvl w:val="2"/>
          <w:numId w:val="35"/>
        </w:numPr>
        <w:ind w:left="1800" w:hanging="360"/>
      </w:pPr>
      <w:r>
        <w:t>1970</w:t>
      </w:r>
    </w:p>
    <w:p w:rsidR="00946A67" w:rsidRDefault="00946A67" w:rsidP="004C2D5A">
      <w:pPr>
        <w:pStyle w:val="ListParagraph"/>
        <w:numPr>
          <w:ilvl w:val="2"/>
          <w:numId w:val="35"/>
        </w:numPr>
        <w:ind w:left="1800" w:hanging="360"/>
      </w:pPr>
      <w:r>
        <w:t>1989</w:t>
      </w:r>
    </w:p>
    <w:p w:rsidR="00946A67" w:rsidRDefault="00946A67" w:rsidP="004C2D5A">
      <w:pPr>
        <w:pStyle w:val="ListParagraph"/>
        <w:numPr>
          <w:ilvl w:val="2"/>
          <w:numId w:val="35"/>
        </w:numPr>
        <w:ind w:left="1800" w:hanging="360"/>
      </w:pPr>
      <w:r>
        <w:t>1997</w:t>
      </w:r>
    </w:p>
    <w:p w:rsidR="00946A67" w:rsidRDefault="00946A67" w:rsidP="004C2D5A">
      <w:pPr>
        <w:pStyle w:val="ListParagraph"/>
        <w:numPr>
          <w:ilvl w:val="0"/>
          <w:numId w:val="35"/>
        </w:numPr>
      </w:pPr>
      <w:r>
        <w:t>Economy and real estate cycles</w:t>
      </w:r>
    </w:p>
    <w:p w:rsidR="00946A67" w:rsidRDefault="00946A67" w:rsidP="004C2D5A">
      <w:pPr>
        <w:pStyle w:val="ListParagraph"/>
        <w:numPr>
          <w:ilvl w:val="1"/>
          <w:numId w:val="35"/>
        </w:numPr>
      </w:pPr>
      <w:r>
        <w:t>Economic influences</w:t>
      </w:r>
    </w:p>
    <w:p w:rsidR="00946A67" w:rsidRDefault="00946A67" w:rsidP="004C2D5A">
      <w:pPr>
        <w:pStyle w:val="ListParagraph"/>
        <w:numPr>
          <w:ilvl w:val="1"/>
          <w:numId w:val="35"/>
        </w:numPr>
      </w:pPr>
      <w:r>
        <w:t>Influence of individuals</w:t>
      </w:r>
    </w:p>
    <w:p w:rsidR="00946A67" w:rsidRDefault="00946A67" w:rsidP="004C2D5A">
      <w:pPr>
        <w:pStyle w:val="ListParagraph"/>
        <w:numPr>
          <w:ilvl w:val="1"/>
          <w:numId w:val="35"/>
        </w:numPr>
      </w:pPr>
      <w:r>
        <w:t>Employment rates and wages</w:t>
      </w:r>
    </w:p>
    <w:p w:rsidR="00946A67" w:rsidRDefault="00946A67" w:rsidP="004C2D5A">
      <w:pPr>
        <w:pStyle w:val="ListParagraph"/>
        <w:numPr>
          <w:ilvl w:val="1"/>
          <w:numId w:val="35"/>
        </w:numPr>
      </w:pPr>
      <w:r>
        <w:t>Stock market</w:t>
      </w:r>
    </w:p>
    <w:p w:rsidR="00946A67" w:rsidRDefault="00946A67" w:rsidP="004C2D5A">
      <w:pPr>
        <w:pStyle w:val="ListParagraph"/>
        <w:numPr>
          <w:ilvl w:val="1"/>
          <w:numId w:val="35"/>
        </w:numPr>
      </w:pPr>
      <w:r>
        <w:t>Valuation</w:t>
      </w:r>
    </w:p>
    <w:p w:rsidR="00946A67" w:rsidRDefault="00946A67" w:rsidP="004C2D5A">
      <w:pPr>
        <w:pStyle w:val="ListParagraph"/>
        <w:numPr>
          <w:ilvl w:val="1"/>
          <w:numId w:val="35"/>
        </w:numPr>
      </w:pPr>
      <w:r>
        <w:t>Affordability</w:t>
      </w:r>
    </w:p>
    <w:p w:rsidR="00A61495" w:rsidRPr="00480BAA" w:rsidRDefault="00A61495" w:rsidP="00480BAA">
      <w:pPr>
        <w:rPr>
          <w:b/>
        </w:rPr>
      </w:pPr>
    </w:p>
    <w:p w:rsidR="0001331B" w:rsidRPr="00D160BB" w:rsidRDefault="00946A67" w:rsidP="00F77FFC">
      <w:pPr>
        <w:rPr>
          <w:b/>
        </w:rPr>
      </w:pPr>
      <w:r>
        <w:rPr>
          <w:b/>
        </w:rPr>
        <w:t>V</w:t>
      </w:r>
      <w:r w:rsidR="00760D6B">
        <w:rPr>
          <w:b/>
        </w:rPr>
        <w:t>II</w:t>
      </w:r>
      <w:r>
        <w:rPr>
          <w:b/>
        </w:rPr>
        <w:t>I</w:t>
      </w:r>
      <w:r w:rsidRPr="00326775">
        <w:rPr>
          <w:b/>
        </w:rPr>
        <w:t>.</w:t>
      </w:r>
      <w:r w:rsidRPr="00326775">
        <w:rPr>
          <w:b/>
        </w:rPr>
        <w:tab/>
      </w:r>
      <w:r>
        <w:rPr>
          <w:b/>
        </w:rPr>
        <w:t>SUMMARY</w:t>
      </w:r>
    </w:p>
    <w:sectPr w:rsidR="0001331B" w:rsidRPr="00D160B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EF" w:rsidRDefault="005368EF">
      <w:r>
        <w:separator/>
      </w:r>
    </w:p>
  </w:endnote>
  <w:endnote w:type="continuationSeparator" w:id="0">
    <w:p w:rsidR="005368EF" w:rsidRDefault="0053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452400">
      <w:rPr>
        <w:rFonts w:ascii="Arial" w:hAnsi="Arial" w:cs="Arial"/>
        <w:sz w:val="20"/>
        <w:szCs w:val="20"/>
      </w:rPr>
      <w:t>2024</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EF" w:rsidRDefault="005368EF">
      <w:r>
        <w:separator/>
      </w:r>
    </w:p>
  </w:footnote>
  <w:footnote w:type="continuationSeparator" w:id="0">
    <w:p w:rsidR="005368EF" w:rsidRDefault="0053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79" w:rsidRPr="00D25C2E" w:rsidRDefault="00435979" w:rsidP="00435979">
    <w:pPr>
      <w:pStyle w:val="Header"/>
      <w:jc w:val="right"/>
      <w:rPr>
        <w:rStyle w:val="PageNumber"/>
        <w:rFonts w:ascii="Arial" w:hAnsi="Arial" w:cs="Arial"/>
        <w:i/>
        <w:sz w:val="20"/>
        <w:szCs w:val="20"/>
      </w:rPr>
    </w:pPr>
    <w:r>
      <w:rPr>
        <w:rStyle w:val="PageNumber"/>
        <w:rFonts w:ascii="Arial" w:hAnsi="Arial" w:cs="Arial"/>
        <w:i/>
        <w:sz w:val="20"/>
        <w:szCs w:val="20"/>
      </w:rPr>
      <w:t>Modern Real Estate Practice in New York for Brokers, 1</w:t>
    </w:r>
    <w:r w:rsidR="00452400">
      <w:rPr>
        <w:rStyle w:val="PageNumber"/>
        <w:rFonts w:ascii="Arial" w:hAnsi="Arial" w:cs="Arial"/>
        <w:i/>
        <w:sz w:val="20"/>
        <w:szCs w:val="20"/>
      </w:rPr>
      <w:t>3</w:t>
    </w:r>
    <w:r w:rsidRPr="004B359E">
      <w:rPr>
        <w:rStyle w:val="PageNumber"/>
        <w:rFonts w:ascii="Arial" w:hAnsi="Arial" w:cs="Arial"/>
        <w:i/>
        <w:sz w:val="20"/>
        <w:szCs w:val="20"/>
        <w:vertAlign w:val="superscript"/>
      </w:rPr>
      <w:t>th</w:t>
    </w:r>
    <w:r>
      <w:rPr>
        <w:rStyle w:val="PageNumber"/>
        <w:rFonts w:ascii="Arial" w:hAnsi="Arial" w:cs="Arial"/>
        <w:i/>
        <w:sz w:val="20"/>
        <w:szCs w:val="20"/>
      </w:rPr>
      <w:t xml:space="preserve"> Edition</w:t>
    </w:r>
  </w:p>
  <w:p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863"/>
    <w:multiLevelType w:val="hybridMultilevel"/>
    <w:tmpl w:val="949832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EDE"/>
    <w:multiLevelType w:val="hybridMultilevel"/>
    <w:tmpl w:val="74D48260"/>
    <w:lvl w:ilvl="0" w:tplc="C3A66C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686F"/>
    <w:multiLevelType w:val="hybridMultilevel"/>
    <w:tmpl w:val="700E2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06CE"/>
    <w:multiLevelType w:val="hybridMultilevel"/>
    <w:tmpl w:val="6916F4B8"/>
    <w:lvl w:ilvl="0" w:tplc="A2A048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4083C"/>
    <w:multiLevelType w:val="hybridMultilevel"/>
    <w:tmpl w:val="372A8E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62B30"/>
    <w:multiLevelType w:val="hybridMultilevel"/>
    <w:tmpl w:val="A028A7EA"/>
    <w:lvl w:ilvl="0" w:tplc="D9320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20837"/>
    <w:multiLevelType w:val="hybridMultilevel"/>
    <w:tmpl w:val="E96A1FE6"/>
    <w:lvl w:ilvl="0" w:tplc="A184A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C324F"/>
    <w:multiLevelType w:val="hybridMultilevel"/>
    <w:tmpl w:val="9A506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B35FE"/>
    <w:multiLevelType w:val="hybridMultilevel"/>
    <w:tmpl w:val="FC005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0123B"/>
    <w:multiLevelType w:val="hybridMultilevel"/>
    <w:tmpl w:val="0A76C6A8"/>
    <w:lvl w:ilvl="0" w:tplc="25D6E5B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0401E"/>
    <w:multiLevelType w:val="hybridMultilevel"/>
    <w:tmpl w:val="E5EAFAD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620524"/>
    <w:multiLevelType w:val="hybridMultilevel"/>
    <w:tmpl w:val="EC60D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544734"/>
    <w:multiLevelType w:val="hybridMultilevel"/>
    <w:tmpl w:val="9CBA2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6A6D73"/>
    <w:multiLevelType w:val="hybridMultilevel"/>
    <w:tmpl w:val="949832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C4485"/>
    <w:multiLevelType w:val="hybridMultilevel"/>
    <w:tmpl w:val="A42CCC28"/>
    <w:lvl w:ilvl="0" w:tplc="FF62FF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5637D"/>
    <w:multiLevelType w:val="hybridMultilevel"/>
    <w:tmpl w:val="FD428B96"/>
    <w:lvl w:ilvl="0" w:tplc="4B58C9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95303"/>
    <w:multiLevelType w:val="hybridMultilevel"/>
    <w:tmpl w:val="7F2AF7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3663A"/>
    <w:multiLevelType w:val="hybridMultilevel"/>
    <w:tmpl w:val="135E6F94"/>
    <w:lvl w:ilvl="0" w:tplc="1994A94E">
      <w:start w:val="1"/>
      <w:numFmt w:val="bullet"/>
      <w:lvlText w:val="•"/>
      <w:lvlJc w:val="left"/>
      <w:pPr>
        <w:tabs>
          <w:tab w:val="num" w:pos="720"/>
        </w:tabs>
        <w:ind w:left="720" w:hanging="360"/>
      </w:pPr>
      <w:rPr>
        <w:rFonts w:ascii="Times New Roman" w:hAnsi="Times New Roman" w:hint="default"/>
      </w:rPr>
    </w:lvl>
    <w:lvl w:ilvl="1" w:tplc="9DB46F70">
      <w:start w:val="1605"/>
      <w:numFmt w:val="bullet"/>
      <w:lvlText w:val="–"/>
      <w:lvlJc w:val="left"/>
      <w:pPr>
        <w:tabs>
          <w:tab w:val="num" w:pos="1440"/>
        </w:tabs>
        <w:ind w:left="1440" w:hanging="360"/>
      </w:pPr>
      <w:rPr>
        <w:rFonts w:ascii="Times New Roman" w:hAnsi="Times New Roman" w:hint="default"/>
      </w:rPr>
    </w:lvl>
    <w:lvl w:ilvl="2" w:tplc="9688637A">
      <w:start w:val="1"/>
      <w:numFmt w:val="bullet"/>
      <w:lvlText w:val="•"/>
      <w:lvlJc w:val="left"/>
      <w:pPr>
        <w:tabs>
          <w:tab w:val="num" w:pos="2160"/>
        </w:tabs>
        <w:ind w:left="2160" w:hanging="360"/>
      </w:pPr>
      <w:rPr>
        <w:rFonts w:ascii="Times New Roman" w:hAnsi="Times New Roman" w:hint="default"/>
      </w:rPr>
    </w:lvl>
    <w:lvl w:ilvl="3" w:tplc="B4CA4948">
      <w:start w:val="1"/>
      <w:numFmt w:val="bullet"/>
      <w:lvlText w:val="•"/>
      <w:lvlJc w:val="left"/>
      <w:pPr>
        <w:tabs>
          <w:tab w:val="num" w:pos="2880"/>
        </w:tabs>
        <w:ind w:left="2880" w:hanging="360"/>
      </w:pPr>
      <w:rPr>
        <w:rFonts w:ascii="Times New Roman" w:hAnsi="Times New Roman" w:hint="default"/>
      </w:rPr>
    </w:lvl>
    <w:lvl w:ilvl="4" w:tplc="A69E6F8C" w:tentative="1">
      <w:start w:val="1"/>
      <w:numFmt w:val="bullet"/>
      <w:lvlText w:val="•"/>
      <w:lvlJc w:val="left"/>
      <w:pPr>
        <w:tabs>
          <w:tab w:val="num" w:pos="3600"/>
        </w:tabs>
        <w:ind w:left="3600" w:hanging="360"/>
      </w:pPr>
      <w:rPr>
        <w:rFonts w:ascii="Times New Roman" w:hAnsi="Times New Roman" w:hint="default"/>
      </w:rPr>
    </w:lvl>
    <w:lvl w:ilvl="5" w:tplc="BAF623B8" w:tentative="1">
      <w:start w:val="1"/>
      <w:numFmt w:val="bullet"/>
      <w:lvlText w:val="•"/>
      <w:lvlJc w:val="left"/>
      <w:pPr>
        <w:tabs>
          <w:tab w:val="num" w:pos="4320"/>
        </w:tabs>
        <w:ind w:left="4320" w:hanging="360"/>
      </w:pPr>
      <w:rPr>
        <w:rFonts w:ascii="Times New Roman" w:hAnsi="Times New Roman" w:hint="default"/>
      </w:rPr>
    </w:lvl>
    <w:lvl w:ilvl="6" w:tplc="CDDC25AA" w:tentative="1">
      <w:start w:val="1"/>
      <w:numFmt w:val="bullet"/>
      <w:lvlText w:val="•"/>
      <w:lvlJc w:val="left"/>
      <w:pPr>
        <w:tabs>
          <w:tab w:val="num" w:pos="5040"/>
        </w:tabs>
        <w:ind w:left="5040" w:hanging="360"/>
      </w:pPr>
      <w:rPr>
        <w:rFonts w:ascii="Times New Roman" w:hAnsi="Times New Roman" w:hint="default"/>
      </w:rPr>
    </w:lvl>
    <w:lvl w:ilvl="7" w:tplc="408495A2" w:tentative="1">
      <w:start w:val="1"/>
      <w:numFmt w:val="bullet"/>
      <w:lvlText w:val="•"/>
      <w:lvlJc w:val="left"/>
      <w:pPr>
        <w:tabs>
          <w:tab w:val="num" w:pos="5760"/>
        </w:tabs>
        <w:ind w:left="5760" w:hanging="360"/>
      </w:pPr>
      <w:rPr>
        <w:rFonts w:ascii="Times New Roman" w:hAnsi="Times New Roman" w:hint="default"/>
      </w:rPr>
    </w:lvl>
    <w:lvl w:ilvl="8" w:tplc="D08E7C4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4200D0"/>
    <w:multiLevelType w:val="hybridMultilevel"/>
    <w:tmpl w:val="ABC65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32D69"/>
    <w:multiLevelType w:val="hybridMultilevel"/>
    <w:tmpl w:val="0FB85C96"/>
    <w:lvl w:ilvl="0" w:tplc="7B5851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D17FD"/>
    <w:multiLevelType w:val="hybridMultilevel"/>
    <w:tmpl w:val="FE0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43679"/>
    <w:multiLevelType w:val="hybridMultilevel"/>
    <w:tmpl w:val="605E83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64A3E"/>
    <w:multiLevelType w:val="hybridMultilevel"/>
    <w:tmpl w:val="925682E0"/>
    <w:lvl w:ilvl="0" w:tplc="CBA2A9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7214B"/>
    <w:multiLevelType w:val="hybridMultilevel"/>
    <w:tmpl w:val="F9C6E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B2A5C"/>
    <w:multiLevelType w:val="hybridMultilevel"/>
    <w:tmpl w:val="A8E0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42FCF"/>
    <w:multiLevelType w:val="hybridMultilevel"/>
    <w:tmpl w:val="EF0063C2"/>
    <w:lvl w:ilvl="0" w:tplc="2CAAE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F0AB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652B2"/>
    <w:multiLevelType w:val="hybridMultilevel"/>
    <w:tmpl w:val="82D4A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38D"/>
    <w:multiLevelType w:val="hybridMultilevel"/>
    <w:tmpl w:val="CB506A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90902"/>
    <w:multiLevelType w:val="hybridMultilevel"/>
    <w:tmpl w:val="6FF8D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E22CFB"/>
    <w:multiLevelType w:val="hybridMultilevel"/>
    <w:tmpl w:val="949832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36C01"/>
    <w:multiLevelType w:val="hybridMultilevel"/>
    <w:tmpl w:val="CE94A768"/>
    <w:lvl w:ilvl="0" w:tplc="175A197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A235D"/>
    <w:multiLevelType w:val="hybridMultilevel"/>
    <w:tmpl w:val="6060B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8732E"/>
    <w:multiLevelType w:val="hybridMultilevel"/>
    <w:tmpl w:val="E9A26A64"/>
    <w:lvl w:ilvl="0" w:tplc="17FEF4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749F5"/>
    <w:multiLevelType w:val="hybridMultilevel"/>
    <w:tmpl w:val="01A80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A5F28"/>
    <w:multiLevelType w:val="hybridMultilevel"/>
    <w:tmpl w:val="605E83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31"/>
  </w:num>
  <w:num w:numId="4">
    <w:abstractNumId w:val="18"/>
  </w:num>
  <w:num w:numId="5">
    <w:abstractNumId w:val="1"/>
  </w:num>
  <w:num w:numId="6">
    <w:abstractNumId w:val="29"/>
  </w:num>
  <w:num w:numId="7">
    <w:abstractNumId w:val="35"/>
  </w:num>
  <w:num w:numId="8">
    <w:abstractNumId w:val="3"/>
  </w:num>
  <w:num w:numId="9">
    <w:abstractNumId w:val="23"/>
  </w:num>
  <w:num w:numId="10">
    <w:abstractNumId w:val="25"/>
  </w:num>
  <w:num w:numId="11">
    <w:abstractNumId w:val="27"/>
  </w:num>
  <w:num w:numId="12">
    <w:abstractNumId w:val="14"/>
  </w:num>
  <w:num w:numId="13">
    <w:abstractNumId w:val="11"/>
  </w:num>
  <w:num w:numId="14">
    <w:abstractNumId w:val="19"/>
  </w:num>
  <w:num w:numId="15">
    <w:abstractNumId w:val="34"/>
  </w:num>
  <w:num w:numId="16">
    <w:abstractNumId w:val="8"/>
  </w:num>
  <w:num w:numId="17">
    <w:abstractNumId w:val="5"/>
  </w:num>
  <w:num w:numId="18">
    <w:abstractNumId w:val="2"/>
  </w:num>
  <w:num w:numId="19">
    <w:abstractNumId w:val="9"/>
  </w:num>
  <w:num w:numId="20">
    <w:abstractNumId w:val="24"/>
  </w:num>
  <w:num w:numId="21">
    <w:abstractNumId w:val="12"/>
  </w:num>
  <w:num w:numId="22">
    <w:abstractNumId w:val="22"/>
  </w:num>
  <w:num w:numId="23">
    <w:abstractNumId w:val="7"/>
  </w:num>
  <w:num w:numId="24">
    <w:abstractNumId w:val="33"/>
  </w:num>
  <w:num w:numId="25">
    <w:abstractNumId w:val="32"/>
  </w:num>
  <w:num w:numId="26">
    <w:abstractNumId w:val="15"/>
  </w:num>
  <w:num w:numId="27">
    <w:abstractNumId w:val="6"/>
  </w:num>
  <w:num w:numId="28">
    <w:abstractNumId w:val="10"/>
  </w:num>
  <w:num w:numId="29">
    <w:abstractNumId w:val="26"/>
  </w:num>
  <w:num w:numId="30">
    <w:abstractNumId w:val="16"/>
  </w:num>
  <w:num w:numId="31">
    <w:abstractNumId w:val="4"/>
  </w:num>
  <w:num w:numId="32">
    <w:abstractNumId w:val="28"/>
  </w:num>
  <w:num w:numId="33">
    <w:abstractNumId w:val="21"/>
  </w:num>
  <w:num w:numId="34">
    <w:abstractNumId w:val="13"/>
  </w:num>
  <w:num w:numId="35">
    <w:abstractNumId w:val="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95E89"/>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0F7C42"/>
    <w:rsid w:val="00101A3B"/>
    <w:rsid w:val="001022DF"/>
    <w:rsid w:val="00103E67"/>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A1D65"/>
    <w:rsid w:val="001B1667"/>
    <w:rsid w:val="001B35A8"/>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63A"/>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478"/>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5979"/>
    <w:rsid w:val="004364B5"/>
    <w:rsid w:val="00436AA1"/>
    <w:rsid w:val="00444011"/>
    <w:rsid w:val="0044522D"/>
    <w:rsid w:val="00445D09"/>
    <w:rsid w:val="00451CB6"/>
    <w:rsid w:val="00451D8D"/>
    <w:rsid w:val="00452400"/>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0BAA"/>
    <w:rsid w:val="0048305A"/>
    <w:rsid w:val="00485424"/>
    <w:rsid w:val="00486583"/>
    <w:rsid w:val="00487516"/>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C2D5A"/>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00C53"/>
    <w:rsid w:val="00511C40"/>
    <w:rsid w:val="005144E0"/>
    <w:rsid w:val="005160D1"/>
    <w:rsid w:val="0052097F"/>
    <w:rsid w:val="00520F57"/>
    <w:rsid w:val="005257E4"/>
    <w:rsid w:val="00526AA8"/>
    <w:rsid w:val="005308A7"/>
    <w:rsid w:val="00532E2A"/>
    <w:rsid w:val="005368EF"/>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3471"/>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1C52"/>
    <w:rsid w:val="0074714B"/>
    <w:rsid w:val="00750323"/>
    <w:rsid w:val="00750BF2"/>
    <w:rsid w:val="0075160F"/>
    <w:rsid w:val="0075598F"/>
    <w:rsid w:val="00760D6B"/>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1632"/>
    <w:rsid w:val="0079206E"/>
    <w:rsid w:val="007A193B"/>
    <w:rsid w:val="007A3056"/>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13C2"/>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3C17"/>
    <w:rsid w:val="00894BB6"/>
    <w:rsid w:val="008978E7"/>
    <w:rsid w:val="008A0D40"/>
    <w:rsid w:val="008A19C5"/>
    <w:rsid w:val="008A2962"/>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43B"/>
    <w:rsid w:val="00937B14"/>
    <w:rsid w:val="009401FD"/>
    <w:rsid w:val="00941E13"/>
    <w:rsid w:val="00946A67"/>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449C"/>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1495"/>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4BFA"/>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027A"/>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540"/>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160BB"/>
    <w:rsid w:val="00D207AF"/>
    <w:rsid w:val="00D23469"/>
    <w:rsid w:val="00D23556"/>
    <w:rsid w:val="00D2404D"/>
    <w:rsid w:val="00D24079"/>
    <w:rsid w:val="00D244B4"/>
    <w:rsid w:val="00D25B0A"/>
    <w:rsid w:val="00D25C2E"/>
    <w:rsid w:val="00D27BA6"/>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0750"/>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65540"/>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52B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77FFC"/>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2C362AD-6D90-479A-9E3D-6470C491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character" w:customStyle="1" w:styleId="HeaderChar">
    <w:name w:val="Header Char"/>
    <w:basedOn w:val="DefaultParagraphFont"/>
    <w:link w:val="Header"/>
    <w:rsid w:val="00435979"/>
    <w:rPr>
      <w:sz w:val="24"/>
      <w:szCs w:val="24"/>
    </w:rPr>
  </w:style>
  <w:style w:type="paragraph" w:styleId="ListParagraph">
    <w:name w:val="List Paragraph"/>
    <w:basedOn w:val="Normal"/>
    <w:uiPriority w:val="34"/>
    <w:qFormat/>
    <w:rsid w:val="00382478"/>
    <w:pPr>
      <w:ind w:left="720"/>
      <w:contextualSpacing/>
    </w:pPr>
  </w:style>
  <w:style w:type="paragraph" w:customStyle="1" w:styleId="Default">
    <w:name w:val="Default"/>
    <w:rsid w:val="00F352BC"/>
    <w:pPr>
      <w:autoSpaceDE w:val="0"/>
      <w:autoSpaceDN w:val="0"/>
      <w:adjustRightInd w:val="0"/>
    </w:pPr>
    <w:rPr>
      <w:rFonts w:ascii="Source Sans Pro" w:hAnsi="Source Sans Pro" w:cs="Source Sans Pro"/>
      <w:color w:val="000000"/>
      <w:sz w:val="24"/>
      <w:szCs w:val="24"/>
    </w:rPr>
  </w:style>
  <w:style w:type="paragraph" w:customStyle="1" w:styleId="Pa28">
    <w:name w:val="Pa28"/>
    <w:basedOn w:val="Default"/>
    <w:next w:val="Default"/>
    <w:uiPriority w:val="99"/>
    <w:rsid w:val="00F352BC"/>
    <w:pPr>
      <w:spacing w:line="201" w:lineRule="atLeast"/>
    </w:pPr>
    <w:rPr>
      <w:rFonts w:cs="Times New Roman"/>
      <w:color w:val="auto"/>
    </w:rPr>
  </w:style>
  <w:style w:type="paragraph" w:styleId="BalloonText">
    <w:name w:val="Balloon Text"/>
    <w:basedOn w:val="Normal"/>
    <w:link w:val="BalloonTextChar"/>
    <w:semiHidden/>
    <w:unhideWhenUsed/>
    <w:rsid w:val="00C84540"/>
    <w:rPr>
      <w:rFonts w:ascii="Segoe UI" w:hAnsi="Segoe UI" w:cs="Segoe UI"/>
      <w:sz w:val="18"/>
      <w:szCs w:val="18"/>
    </w:rPr>
  </w:style>
  <w:style w:type="character" w:customStyle="1" w:styleId="BalloonTextChar">
    <w:name w:val="Balloon Text Char"/>
    <w:basedOn w:val="DefaultParagraphFont"/>
    <w:link w:val="BalloonText"/>
    <w:semiHidden/>
    <w:rsid w:val="00C84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Jennifer Brandt</cp:lastModifiedBy>
  <cp:revision>24</cp:revision>
  <dcterms:created xsi:type="dcterms:W3CDTF">2017-01-10T22:13:00Z</dcterms:created>
  <dcterms:modified xsi:type="dcterms:W3CDTF">2023-08-28T16:01:00Z</dcterms:modified>
</cp:coreProperties>
</file>