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6" w:rsidRDefault="00BF63F6" w:rsidP="0001331B">
      <w:pPr>
        <w:jc w:val="center"/>
        <w:rPr>
          <w:rFonts w:ascii="Arial" w:hAnsi="Arial" w:cs="Arial"/>
          <w:b/>
          <w:sz w:val="32"/>
          <w:szCs w:val="32"/>
        </w:rPr>
      </w:pPr>
      <w:r>
        <w:rPr>
          <w:rFonts w:ascii="Arial" w:hAnsi="Arial" w:cs="Arial"/>
          <w:b/>
          <w:sz w:val="32"/>
          <w:szCs w:val="32"/>
        </w:rPr>
        <w:t xml:space="preserve">Unit </w:t>
      </w:r>
      <w:r w:rsidR="00A66E47">
        <w:rPr>
          <w:rFonts w:ascii="Arial" w:hAnsi="Arial" w:cs="Arial"/>
          <w:b/>
          <w:sz w:val="32"/>
          <w:szCs w:val="32"/>
        </w:rPr>
        <w:t>4</w:t>
      </w:r>
    </w:p>
    <w:p w:rsidR="00596DDB" w:rsidRDefault="00596DDB" w:rsidP="0001331B">
      <w:pPr>
        <w:jc w:val="center"/>
        <w:rPr>
          <w:rFonts w:ascii="Arial" w:hAnsi="Arial" w:cs="Arial"/>
          <w:b/>
          <w:sz w:val="32"/>
          <w:szCs w:val="32"/>
        </w:rPr>
      </w:pPr>
      <w:r>
        <w:rPr>
          <w:rFonts w:ascii="Arial" w:hAnsi="Arial" w:cs="Arial"/>
          <w:b/>
          <w:sz w:val="32"/>
          <w:szCs w:val="32"/>
        </w:rPr>
        <w:t>Lecture Outline</w:t>
      </w:r>
    </w:p>
    <w:p w:rsidR="0001331B" w:rsidRDefault="0001331B" w:rsidP="0001331B"/>
    <w:p w:rsidR="00B924BC" w:rsidRDefault="00B924BC" w:rsidP="00B924BC"/>
    <w:p w:rsidR="00B924BC" w:rsidRPr="00A66E47" w:rsidRDefault="00A66E47" w:rsidP="00B924BC">
      <w:pPr>
        <w:rPr>
          <w:b/>
          <w:u w:val="single"/>
        </w:rPr>
      </w:pPr>
      <w:r w:rsidRPr="00A66E47">
        <w:rPr>
          <w:b/>
          <w:u w:val="single"/>
        </w:rPr>
        <w:t>LEARNING OBJECTIVES</w:t>
      </w:r>
    </w:p>
    <w:p w:rsidR="00B924BC" w:rsidRDefault="00B924BC" w:rsidP="00B924BC"/>
    <w:p w:rsidR="009D23B0" w:rsidRDefault="009D23B0" w:rsidP="00B924BC">
      <w:r>
        <w:t xml:space="preserve">When </w:t>
      </w:r>
      <w:r w:rsidR="005A16D1">
        <w:t>the student has completed this unit, they will be able to accomplish the following.</w:t>
      </w:r>
    </w:p>
    <w:p w:rsidR="007A2C4E" w:rsidRDefault="007A2C4E" w:rsidP="00B924BC"/>
    <w:p w:rsidR="005A16D1" w:rsidRPr="00E907CE" w:rsidRDefault="005A16D1" w:rsidP="00E907CE">
      <w:pPr>
        <w:pStyle w:val="ListParagraph"/>
        <w:numPr>
          <w:ilvl w:val="0"/>
          <w:numId w:val="55"/>
        </w:numPr>
      </w:pPr>
      <w:r w:rsidRPr="00E907CE">
        <w:t xml:space="preserve">Explain how laws are promulgated at different government levels—namely, federal, state and local— and how these laws are enforced and with what priority. </w:t>
      </w:r>
    </w:p>
    <w:p w:rsidR="005A16D1" w:rsidRPr="00E907CE" w:rsidRDefault="005A16D1" w:rsidP="00E907CE">
      <w:pPr>
        <w:pStyle w:val="ListParagraph"/>
        <w:numPr>
          <w:ilvl w:val="0"/>
          <w:numId w:val="55"/>
        </w:numPr>
      </w:pPr>
      <w:r w:rsidRPr="00E907CE">
        <w:t xml:space="preserve">Explain the nature and intent of the Uniform Commercial Code (UCC), how negotiable instruments are made negotiable, how and why different means of dispute resolution may be used. </w:t>
      </w:r>
    </w:p>
    <w:p w:rsidR="005A16D1" w:rsidRPr="00E907CE" w:rsidRDefault="005A16D1" w:rsidP="00E907CE">
      <w:pPr>
        <w:pStyle w:val="ListParagraph"/>
        <w:numPr>
          <w:ilvl w:val="0"/>
          <w:numId w:val="55"/>
        </w:numPr>
      </w:pPr>
      <w:r w:rsidRPr="00E907CE">
        <w:t xml:space="preserve">Explain how federal bankruptcy laws and NYS exemptions may affect the sale of real property, how estate and gift taxes may affect real property transfers, how marital property and subsequent litigations affect real property value and transfers, and how the various NYS Statutes of Limitation affect real property value and transfers. </w:t>
      </w:r>
    </w:p>
    <w:p w:rsidR="00B924BC" w:rsidRDefault="00B924BC" w:rsidP="00B924BC">
      <w:r>
        <w:t xml:space="preserve"> </w:t>
      </w:r>
    </w:p>
    <w:p w:rsidR="00B924BC" w:rsidRPr="00A66E47" w:rsidRDefault="00A66E47" w:rsidP="00B924BC">
      <w:pPr>
        <w:rPr>
          <w:b/>
          <w:u w:val="single"/>
        </w:rPr>
      </w:pPr>
      <w:r w:rsidRPr="00A66E47">
        <w:rPr>
          <w:b/>
          <w:u w:val="single"/>
        </w:rPr>
        <w:t>KEY TERMS</w:t>
      </w:r>
    </w:p>
    <w:p w:rsidR="005A16D1" w:rsidRDefault="005A16D1" w:rsidP="00E907CE"/>
    <w:p w:rsidR="005A16D1" w:rsidRPr="00E907CE" w:rsidRDefault="005A16D1" w:rsidP="00E907CE">
      <w:proofErr w:type="gramStart"/>
      <w:r w:rsidRPr="00E907CE">
        <w:t>administrative</w:t>
      </w:r>
      <w:proofErr w:type="gramEnd"/>
      <w:r w:rsidRPr="00E907CE">
        <w:t xml:space="preserve"> law </w:t>
      </w:r>
    </w:p>
    <w:p w:rsidR="005A16D1" w:rsidRPr="00E907CE" w:rsidRDefault="005A16D1" w:rsidP="00E907CE">
      <w:proofErr w:type="gramStart"/>
      <w:r w:rsidRPr="00E907CE">
        <w:t>administrator</w:t>
      </w:r>
      <w:proofErr w:type="gramEnd"/>
      <w:r w:rsidRPr="00E907CE">
        <w:t xml:space="preserve"> </w:t>
      </w:r>
    </w:p>
    <w:p w:rsidR="005A16D1" w:rsidRPr="00E907CE" w:rsidRDefault="005A16D1" w:rsidP="00E907CE">
      <w:proofErr w:type="gramStart"/>
      <w:r w:rsidRPr="00E907CE">
        <w:t>arbitration</w:t>
      </w:r>
      <w:proofErr w:type="gramEnd"/>
      <w:r w:rsidRPr="00E907CE">
        <w:t xml:space="preserve"> </w:t>
      </w:r>
    </w:p>
    <w:p w:rsidR="005A16D1" w:rsidRPr="00E907CE" w:rsidRDefault="005A16D1" w:rsidP="00E907CE">
      <w:proofErr w:type="gramStart"/>
      <w:r w:rsidRPr="00E907CE">
        <w:t>bankruptcy</w:t>
      </w:r>
      <w:proofErr w:type="gramEnd"/>
      <w:r w:rsidRPr="00E907CE">
        <w:t xml:space="preserve"> </w:t>
      </w:r>
    </w:p>
    <w:p w:rsidR="005A16D1" w:rsidRPr="00E907CE" w:rsidRDefault="005A16D1" w:rsidP="00E907CE">
      <w:proofErr w:type="gramStart"/>
      <w:r w:rsidRPr="00E907CE">
        <w:t>case</w:t>
      </w:r>
      <w:proofErr w:type="gramEnd"/>
      <w:r w:rsidRPr="00E907CE">
        <w:t xml:space="preserve"> law </w:t>
      </w:r>
    </w:p>
    <w:p w:rsidR="005A16D1" w:rsidRPr="00E907CE" w:rsidRDefault="005A16D1" w:rsidP="00E907CE">
      <w:proofErr w:type="gramStart"/>
      <w:r w:rsidRPr="00E907CE">
        <w:t>chattel</w:t>
      </w:r>
      <w:proofErr w:type="gramEnd"/>
      <w:r w:rsidRPr="00E907CE">
        <w:t xml:space="preserve"> </w:t>
      </w:r>
    </w:p>
    <w:p w:rsidR="005A16D1" w:rsidRPr="00E907CE" w:rsidRDefault="005A16D1" w:rsidP="00E907CE">
      <w:proofErr w:type="gramStart"/>
      <w:r w:rsidRPr="00E907CE">
        <w:t>civil</w:t>
      </w:r>
      <w:proofErr w:type="gramEnd"/>
      <w:r w:rsidRPr="00E907CE">
        <w:t xml:space="preserve"> law </w:t>
      </w:r>
    </w:p>
    <w:p w:rsidR="005A16D1" w:rsidRPr="00E907CE" w:rsidRDefault="005A16D1" w:rsidP="00E907CE">
      <w:proofErr w:type="gramStart"/>
      <w:r w:rsidRPr="00E907CE">
        <w:t>commercial</w:t>
      </w:r>
      <w:proofErr w:type="gramEnd"/>
      <w:r w:rsidRPr="00E907CE">
        <w:t xml:space="preserve"> law </w:t>
      </w:r>
    </w:p>
    <w:p w:rsidR="005A16D1" w:rsidRPr="00E907CE" w:rsidRDefault="005A16D1" w:rsidP="00E907CE">
      <w:proofErr w:type="gramStart"/>
      <w:r w:rsidRPr="00E907CE">
        <w:t>commercial</w:t>
      </w:r>
      <w:proofErr w:type="gramEnd"/>
      <w:r w:rsidRPr="00E907CE">
        <w:t xml:space="preserve"> paper </w:t>
      </w:r>
    </w:p>
    <w:p w:rsidR="005A16D1" w:rsidRPr="00E907CE" w:rsidRDefault="005A16D1" w:rsidP="00E907CE">
      <w:proofErr w:type="gramStart"/>
      <w:r w:rsidRPr="00E907CE">
        <w:t>common</w:t>
      </w:r>
      <w:proofErr w:type="gramEnd"/>
      <w:r w:rsidRPr="00E907CE">
        <w:t xml:space="preserve"> law </w:t>
      </w:r>
    </w:p>
    <w:p w:rsidR="005A16D1" w:rsidRPr="00E907CE" w:rsidRDefault="005A16D1" w:rsidP="00E907CE">
      <w:proofErr w:type="gramStart"/>
      <w:r w:rsidRPr="00E907CE">
        <w:t>constitutional</w:t>
      </w:r>
      <w:proofErr w:type="gramEnd"/>
      <w:r w:rsidRPr="00E907CE">
        <w:t xml:space="preserve"> law </w:t>
      </w:r>
    </w:p>
    <w:p w:rsidR="005A16D1" w:rsidRPr="00E907CE" w:rsidRDefault="005A16D1" w:rsidP="00E907CE">
      <w:proofErr w:type="gramStart"/>
      <w:r w:rsidRPr="00E907CE">
        <w:t>contract</w:t>
      </w:r>
      <w:proofErr w:type="gramEnd"/>
      <w:r w:rsidRPr="00E907CE">
        <w:t xml:space="preserve"> law </w:t>
      </w:r>
    </w:p>
    <w:p w:rsidR="005A16D1" w:rsidRPr="00E907CE" w:rsidRDefault="005A16D1" w:rsidP="00E907CE">
      <w:proofErr w:type="gramStart"/>
      <w:r w:rsidRPr="00E907CE">
        <w:t>corporation</w:t>
      </w:r>
      <w:proofErr w:type="gramEnd"/>
      <w:r w:rsidRPr="00E907CE">
        <w:t xml:space="preserve"> law </w:t>
      </w:r>
    </w:p>
    <w:p w:rsidR="005A16D1" w:rsidRPr="00E907CE" w:rsidRDefault="005A16D1" w:rsidP="00E907CE">
      <w:proofErr w:type="gramStart"/>
      <w:r w:rsidRPr="00E907CE">
        <w:t>criminal</w:t>
      </w:r>
      <w:proofErr w:type="gramEnd"/>
      <w:r w:rsidRPr="00E907CE">
        <w:t xml:space="preserve"> law </w:t>
      </w:r>
    </w:p>
    <w:p w:rsidR="005A16D1" w:rsidRPr="00E907CE" w:rsidRDefault="005A16D1" w:rsidP="00E907CE">
      <w:proofErr w:type="gramStart"/>
      <w:r w:rsidRPr="00E907CE">
        <w:t>deed</w:t>
      </w:r>
      <w:proofErr w:type="gramEnd"/>
      <w:r w:rsidRPr="00E907CE">
        <w:t xml:space="preserve"> restriction </w:t>
      </w:r>
    </w:p>
    <w:p w:rsidR="005A16D1" w:rsidRPr="00E907CE" w:rsidRDefault="005A16D1" w:rsidP="00E907CE">
      <w:r w:rsidRPr="00E907CE">
        <w:t xml:space="preserve">Dodd–Frank Wall Street Reform and Consumer Protection Act </w:t>
      </w:r>
    </w:p>
    <w:p w:rsidR="005A16D1" w:rsidRPr="00E907CE" w:rsidRDefault="005A16D1" w:rsidP="00E907CE">
      <w:proofErr w:type="gramStart"/>
      <w:r w:rsidRPr="00E907CE">
        <w:t>due</w:t>
      </w:r>
      <w:proofErr w:type="gramEnd"/>
      <w:r w:rsidRPr="00E907CE">
        <w:t xml:space="preserve"> process </w:t>
      </w:r>
    </w:p>
    <w:p w:rsidR="005A16D1" w:rsidRPr="00E907CE" w:rsidRDefault="005A16D1" w:rsidP="00E907CE">
      <w:proofErr w:type="gramStart"/>
      <w:r w:rsidRPr="00E907CE">
        <w:t>endorsement</w:t>
      </w:r>
      <w:proofErr w:type="gramEnd"/>
      <w:r w:rsidRPr="00E907CE">
        <w:t xml:space="preserve"> </w:t>
      </w:r>
    </w:p>
    <w:p w:rsidR="005A16D1" w:rsidRPr="00E907CE" w:rsidRDefault="005A16D1" w:rsidP="00E907CE">
      <w:proofErr w:type="gramStart"/>
      <w:r w:rsidRPr="00E907CE">
        <w:t>executor</w:t>
      </w:r>
      <w:proofErr w:type="gramEnd"/>
      <w:r w:rsidRPr="00E907CE">
        <w:t xml:space="preserve"> </w:t>
      </w:r>
    </w:p>
    <w:p w:rsidR="005A16D1" w:rsidRPr="00E907CE" w:rsidRDefault="005A16D1" w:rsidP="00E907CE">
      <w:proofErr w:type="gramStart"/>
      <w:r w:rsidRPr="00E907CE">
        <w:t>financing</w:t>
      </w:r>
      <w:proofErr w:type="gramEnd"/>
      <w:r w:rsidRPr="00E907CE">
        <w:t xml:space="preserve"> statement </w:t>
      </w:r>
    </w:p>
    <w:p w:rsidR="005A16D1" w:rsidRPr="00E907CE" w:rsidRDefault="005A16D1" w:rsidP="00E907CE">
      <w:proofErr w:type="gramStart"/>
      <w:r w:rsidRPr="00E907CE">
        <w:t>fixture</w:t>
      </w:r>
      <w:proofErr w:type="gramEnd"/>
      <w:r w:rsidRPr="00E907CE">
        <w:t xml:space="preserve"> </w:t>
      </w:r>
    </w:p>
    <w:p w:rsidR="005A16D1" w:rsidRPr="00E907CE" w:rsidRDefault="005A16D1" w:rsidP="00E907CE">
      <w:proofErr w:type="gramStart"/>
      <w:r w:rsidRPr="00E907CE">
        <w:t>injunction</w:t>
      </w:r>
      <w:proofErr w:type="gramEnd"/>
      <w:r w:rsidRPr="00E907CE">
        <w:t xml:space="preserve"> </w:t>
      </w:r>
    </w:p>
    <w:p w:rsidR="005A16D1" w:rsidRPr="00E907CE" w:rsidRDefault="005A16D1" w:rsidP="00E907CE">
      <w:proofErr w:type="gramStart"/>
      <w:r w:rsidRPr="00E907CE">
        <w:t>laches</w:t>
      </w:r>
      <w:proofErr w:type="gramEnd"/>
      <w:r w:rsidRPr="00E907CE">
        <w:t xml:space="preserve"> </w:t>
      </w:r>
    </w:p>
    <w:p w:rsidR="005A16D1" w:rsidRPr="00E907CE" w:rsidRDefault="005A16D1" w:rsidP="00E907CE">
      <w:proofErr w:type="gramStart"/>
      <w:r w:rsidRPr="00E907CE">
        <w:t>law</w:t>
      </w:r>
      <w:proofErr w:type="gramEnd"/>
      <w:r w:rsidRPr="00E907CE">
        <w:t xml:space="preserve"> of agency </w:t>
      </w:r>
    </w:p>
    <w:p w:rsidR="005A16D1" w:rsidRPr="00E907CE" w:rsidRDefault="005A16D1" w:rsidP="00E907CE">
      <w:proofErr w:type="gramStart"/>
      <w:r w:rsidRPr="00E907CE">
        <w:t>litigation</w:t>
      </w:r>
      <w:proofErr w:type="gramEnd"/>
      <w:r w:rsidRPr="00E907CE">
        <w:t xml:space="preserve"> </w:t>
      </w:r>
    </w:p>
    <w:p w:rsidR="005A16D1" w:rsidRPr="00E907CE" w:rsidRDefault="005A16D1" w:rsidP="00E907CE">
      <w:proofErr w:type="spellStart"/>
      <w:proofErr w:type="gramStart"/>
      <w:r w:rsidRPr="00E907CE">
        <w:t>lis</w:t>
      </w:r>
      <w:proofErr w:type="spellEnd"/>
      <w:proofErr w:type="gramEnd"/>
      <w:r w:rsidRPr="00E907CE">
        <w:t xml:space="preserve"> </w:t>
      </w:r>
      <w:proofErr w:type="spellStart"/>
      <w:r w:rsidRPr="00E907CE">
        <w:t>pendens</w:t>
      </w:r>
      <w:proofErr w:type="spellEnd"/>
      <w:r w:rsidRPr="00E907CE">
        <w:t xml:space="preserve"> </w:t>
      </w:r>
    </w:p>
    <w:p w:rsidR="005A16D1" w:rsidRPr="00E907CE" w:rsidRDefault="005A16D1" w:rsidP="00E907CE">
      <w:proofErr w:type="gramStart"/>
      <w:r w:rsidRPr="00E907CE">
        <w:lastRenderedPageBreak/>
        <w:t>marital</w:t>
      </w:r>
      <w:proofErr w:type="gramEnd"/>
      <w:r w:rsidRPr="00E907CE">
        <w:t xml:space="preserve"> property </w:t>
      </w:r>
    </w:p>
    <w:p w:rsidR="005A16D1" w:rsidRPr="00E907CE" w:rsidRDefault="005A16D1" w:rsidP="00E907CE">
      <w:proofErr w:type="gramStart"/>
      <w:r w:rsidRPr="00E907CE">
        <w:t>mediation</w:t>
      </w:r>
      <w:proofErr w:type="gramEnd"/>
      <w:r w:rsidRPr="00E907CE">
        <w:t xml:space="preserve"> </w:t>
      </w:r>
    </w:p>
    <w:p w:rsidR="005A16D1" w:rsidRPr="00E907CE" w:rsidRDefault="005A16D1" w:rsidP="00E907CE">
      <w:proofErr w:type="gramStart"/>
      <w:r w:rsidRPr="00E907CE">
        <w:t>negotiable</w:t>
      </w:r>
      <w:proofErr w:type="gramEnd"/>
      <w:r w:rsidRPr="00E907CE">
        <w:t xml:space="preserve"> instruments </w:t>
      </w:r>
    </w:p>
    <w:p w:rsidR="005A16D1" w:rsidRPr="00E907CE" w:rsidRDefault="005A16D1" w:rsidP="00E907CE">
      <w:proofErr w:type="gramStart"/>
      <w:r w:rsidRPr="00E907CE">
        <w:t>personal</w:t>
      </w:r>
      <w:proofErr w:type="gramEnd"/>
      <w:r w:rsidRPr="00E907CE">
        <w:t xml:space="preserve"> property </w:t>
      </w:r>
    </w:p>
    <w:p w:rsidR="005A16D1" w:rsidRPr="00E907CE" w:rsidRDefault="005A16D1" w:rsidP="00E907CE">
      <w:proofErr w:type="gramStart"/>
      <w:r w:rsidRPr="00E907CE">
        <w:t>personal</w:t>
      </w:r>
      <w:proofErr w:type="gramEnd"/>
      <w:r w:rsidRPr="00E907CE">
        <w:t xml:space="preserve"> property law </w:t>
      </w:r>
    </w:p>
    <w:p w:rsidR="005A16D1" w:rsidRPr="00E907CE" w:rsidRDefault="005A16D1" w:rsidP="00E907CE">
      <w:proofErr w:type="gramStart"/>
      <w:r w:rsidRPr="00E907CE">
        <w:t>real</w:t>
      </w:r>
      <w:proofErr w:type="gramEnd"/>
      <w:r w:rsidRPr="00E907CE">
        <w:t xml:space="preserve"> property </w:t>
      </w:r>
    </w:p>
    <w:p w:rsidR="005A16D1" w:rsidRPr="00E907CE" w:rsidRDefault="005A16D1" w:rsidP="00E907CE">
      <w:proofErr w:type="gramStart"/>
      <w:r w:rsidRPr="00E907CE">
        <w:t>real</w:t>
      </w:r>
      <w:proofErr w:type="gramEnd"/>
      <w:r w:rsidRPr="00E907CE">
        <w:t xml:space="preserve"> property law </w:t>
      </w:r>
    </w:p>
    <w:p w:rsidR="005A16D1" w:rsidRPr="00E907CE" w:rsidRDefault="005A16D1" w:rsidP="00E907CE">
      <w:proofErr w:type="gramStart"/>
      <w:r w:rsidRPr="00E907CE">
        <w:t>security</w:t>
      </w:r>
      <w:proofErr w:type="gramEnd"/>
      <w:r w:rsidRPr="00E907CE">
        <w:t xml:space="preserve"> agreement </w:t>
      </w:r>
    </w:p>
    <w:p w:rsidR="005A16D1" w:rsidRPr="00E907CE" w:rsidRDefault="005A16D1" w:rsidP="00E907CE">
      <w:proofErr w:type="gramStart"/>
      <w:r w:rsidRPr="00E907CE">
        <w:t>secured</w:t>
      </w:r>
      <w:proofErr w:type="gramEnd"/>
      <w:r w:rsidRPr="00E907CE">
        <w:t xml:space="preserve"> creditor </w:t>
      </w:r>
    </w:p>
    <w:p w:rsidR="005A16D1" w:rsidRPr="00E907CE" w:rsidRDefault="005A16D1" w:rsidP="00E907CE">
      <w:proofErr w:type="gramStart"/>
      <w:r w:rsidRPr="00E907CE">
        <w:t>small</w:t>
      </w:r>
      <w:proofErr w:type="gramEnd"/>
      <w:r w:rsidRPr="00E907CE">
        <w:t xml:space="preserve"> claims courts </w:t>
      </w:r>
    </w:p>
    <w:p w:rsidR="005A16D1" w:rsidRPr="00E907CE" w:rsidRDefault="005A16D1" w:rsidP="00E907CE">
      <w:proofErr w:type="gramStart"/>
      <w:r w:rsidRPr="00E907CE">
        <w:t>statute</w:t>
      </w:r>
      <w:proofErr w:type="gramEnd"/>
      <w:r w:rsidRPr="00E907CE">
        <w:t xml:space="preserve"> of limitations </w:t>
      </w:r>
    </w:p>
    <w:p w:rsidR="005A16D1" w:rsidRPr="00E907CE" w:rsidRDefault="005A16D1" w:rsidP="00E907CE">
      <w:proofErr w:type="gramStart"/>
      <w:r w:rsidRPr="00E907CE">
        <w:t>statutory</w:t>
      </w:r>
      <w:proofErr w:type="gramEnd"/>
      <w:r w:rsidRPr="00E907CE">
        <w:t xml:space="preserve"> law </w:t>
      </w:r>
    </w:p>
    <w:p w:rsidR="005A16D1" w:rsidRPr="00E907CE" w:rsidRDefault="005A16D1" w:rsidP="00E907CE">
      <w:proofErr w:type="gramStart"/>
      <w:r w:rsidRPr="00E907CE">
        <w:t>torts</w:t>
      </w:r>
      <w:proofErr w:type="gramEnd"/>
      <w:r w:rsidRPr="00E907CE">
        <w:t xml:space="preserve"> </w:t>
      </w:r>
    </w:p>
    <w:p w:rsidR="005A16D1" w:rsidRPr="00E907CE" w:rsidRDefault="005A16D1" w:rsidP="00E907CE">
      <w:proofErr w:type="gramStart"/>
      <w:r w:rsidRPr="00E907CE">
        <w:t>trustee</w:t>
      </w:r>
      <w:proofErr w:type="gramEnd"/>
      <w:r w:rsidRPr="00E907CE">
        <w:t xml:space="preserve"> </w:t>
      </w:r>
    </w:p>
    <w:p w:rsidR="005A16D1" w:rsidRPr="00E907CE" w:rsidRDefault="005A16D1" w:rsidP="00E907CE">
      <w:proofErr w:type="gramStart"/>
      <w:r w:rsidRPr="00E907CE">
        <w:t>trusts</w:t>
      </w:r>
      <w:proofErr w:type="gramEnd"/>
      <w:r w:rsidRPr="00E907CE">
        <w:t xml:space="preserve"> and wills </w:t>
      </w:r>
    </w:p>
    <w:p w:rsidR="005A16D1" w:rsidRPr="00E907CE" w:rsidRDefault="005A16D1" w:rsidP="00E907CE">
      <w:r w:rsidRPr="00E907CE">
        <w:t xml:space="preserve">Uniform Commercial Code (UCC) </w:t>
      </w:r>
    </w:p>
    <w:p w:rsidR="00B924BC" w:rsidRDefault="005A16D1" w:rsidP="00B924BC">
      <w:proofErr w:type="gramStart"/>
      <w:r w:rsidRPr="00E907CE">
        <w:t>unsecured</w:t>
      </w:r>
      <w:proofErr w:type="gramEnd"/>
      <w:r w:rsidRPr="00E907CE">
        <w:t xml:space="preserve"> creditor </w:t>
      </w:r>
    </w:p>
    <w:p w:rsidR="00B924BC" w:rsidRDefault="00B924BC" w:rsidP="00B924BC"/>
    <w:p w:rsidR="00B924BC" w:rsidRPr="00A53F4F" w:rsidRDefault="00A53F4F" w:rsidP="00B924BC">
      <w:pPr>
        <w:rPr>
          <w:b/>
          <w:u w:val="single"/>
        </w:rPr>
      </w:pPr>
      <w:r w:rsidRPr="00A53F4F">
        <w:rPr>
          <w:b/>
          <w:u w:val="single"/>
        </w:rPr>
        <w:t>LECTURE OUTLINE</w:t>
      </w:r>
    </w:p>
    <w:p w:rsidR="00B924BC" w:rsidRDefault="00B924BC" w:rsidP="00B924BC"/>
    <w:p w:rsidR="005A194D" w:rsidRDefault="005A194D" w:rsidP="005A194D">
      <w:pPr>
        <w:rPr>
          <w:b/>
        </w:rPr>
      </w:pPr>
      <w:r>
        <w:rPr>
          <w:b/>
        </w:rPr>
        <w:t>I</w:t>
      </w:r>
      <w:r w:rsidRPr="00326775">
        <w:rPr>
          <w:b/>
        </w:rPr>
        <w:t>.</w:t>
      </w:r>
      <w:r w:rsidRPr="00326775">
        <w:rPr>
          <w:b/>
        </w:rPr>
        <w:tab/>
      </w:r>
      <w:r>
        <w:rPr>
          <w:b/>
        </w:rPr>
        <w:t>RATIONALE, SCOPE, AND ENFORCEMENT OF FEDERAL LAWS AFFECTING REAL PROPERTY TRANSACTIONS</w:t>
      </w:r>
    </w:p>
    <w:p w:rsidR="005A194D" w:rsidRDefault="005A194D" w:rsidP="005A194D">
      <w:pPr>
        <w:pStyle w:val="ListParagraph"/>
        <w:numPr>
          <w:ilvl w:val="0"/>
          <w:numId w:val="56"/>
        </w:numPr>
      </w:pPr>
      <w:r>
        <w:t>The federal court system</w:t>
      </w:r>
    </w:p>
    <w:p w:rsidR="005A194D" w:rsidRDefault="005A194D" w:rsidP="005A194D">
      <w:pPr>
        <w:pStyle w:val="ListParagraph"/>
        <w:numPr>
          <w:ilvl w:val="0"/>
          <w:numId w:val="56"/>
        </w:numPr>
      </w:pPr>
      <w:r>
        <w:t>Common law</w:t>
      </w:r>
    </w:p>
    <w:p w:rsidR="005A194D" w:rsidRDefault="005A194D" w:rsidP="00E907CE">
      <w:pPr>
        <w:pStyle w:val="ListParagraph"/>
        <w:numPr>
          <w:ilvl w:val="0"/>
          <w:numId w:val="56"/>
        </w:numPr>
      </w:pPr>
      <w:r>
        <w:t>Federal laws affecting real property transactions</w:t>
      </w:r>
    </w:p>
    <w:p w:rsidR="005A194D" w:rsidRDefault="005A194D" w:rsidP="00E907CE"/>
    <w:p w:rsidR="005A194D" w:rsidRDefault="005A194D" w:rsidP="005A194D">
      <w:pPr>
        <w:rPr>
          <w:b/>
        </w:rPr>
      </w:pPr>
      <w:r>
        <w:rPr>
          <w:b/>
        </w:rPr>
        <w:t>II</w:t>
      </w:r>
      <w:r w:rsidRPr="00326775">
        <w:rPr>
          <w:b/>
        </w:rPr>
        <w:t>.</w:t>
      </w:r>
      <w:r w:rsidRPr="00326775">
        <w:rPr>
          <w:b/>
        </w:rPr>
        <w:tab/>
      </w:r>
      <w:r>
        <w:rPr>
          <w:b/>
        </w:rPr>
        <w:t>RATIONALE, SCOPE, AND ENFORCEMENT OF NEW YORK STATE LAWS AFFECTING REAL PROPERTY TRANSACTIONS</w:t>
      </w:r>
    </w:p>
    <w:p w:rsidR="005A194D" w:rsidRDefault="005A194D" w:rsidP="005A194D">
      <w:pPr>
        <w:pStyle w:val="ListParagraph"/>
        <w:numPr>
          <w:ilvl w:val="0"/>
          <w:numId w:val="57"/>
        </w:numPr>
      </w:pPr>
      <w:r>
        <w:t>New York court system</w:t>
      </w:r>
    </w:p>
    <w:p w:rsidR="005A194D" w:rsidRDefault="005A194D" w:rsidP="00E907CE">
      <w:pPr>
        <w:pStyle w:val="ListParagraph"/>
        <w:numPr>
          <w:ilvl w:val="1"/>
          <w:numId w:val="57"/>
        </w:numPr>
      </w:pPr>
      <w:r>
        <w:t>Substantive and procedural law</w:t>
      </w:r>
    </w:p>
    <w:p w:rsidR="005A194D" w:rsidRDefault="005A194D" w:rsidP="00E907CE">
      <w:pPr>
        <w:pStyle w:val="ListParagraph"/>
        <w:numPr>
          <w:ilvl w:val="1"/>
          <w:numId w:val="57"/>
        </w:numPr>
      </w:pPr>
      <w:r>
        <w:t>Civil law</w:t>
      </w:r>
    </w:p>
    <w:p w:rsidR="005A194D" w:rsidRDefault="005A194D" w:rsidP="00E907CE">
      <w:pPr>
        <w:pStyle w:val="ListParagraph"/>
        <w:numPr>
          <w:ilvl w:val="0"/>
          <w:numId w:val="57"/>
        </w:numPr>
      </w:pPr>
      <w:r>
        <w:t>Agency disclosures</w:t>
      </w:r>
    </w:p>
    <w:p w:rsidR="005A194D" w:rsidRDefault="005A194D" w:rsidP="00E907CE">
      <w:pPr>
        <w:pStyle w:val="ListParagraph"/>
        <w:numPr>
          <w:ilvl w:val="0"/>
          <w:numId w:val="57"/>
        </w:numPr>
      </w:pPr>
      <w:r>
        <w:t>Signed acknowledgments</w:t>
      </w:r>
    </w:p>
    <w:p w:rsidR="005A194D" w:rsidRDefault="005A194D" w:rsidP="00E907CE">
      <w:pPr>
        <w:pStyle w:val="ListParagraph"/>
        <w:numPr>
          <w:ilvl w:val="0"/>
          <w:numId w:val="57"/>
        </w:numPr>
      </w:pPr>
      <w:r>
        <w:t>Agency relationships in New York</w:t>
      </w:r>
    </w:p>
    <w:p w:rsidR="005A194D" w:rsidRDefault="005A194D" w:rsidP="00E907CE">
      <w:pPr>
        <w:pStyle w:val="ListParagraph"/>
        <w:numPr>
          <w:ilvl w:val="1"/>
          <w:numId w:val="57"/>
        </w:numPr>
      </w:pPr>
      <w:r>
        <w:t>Exclusive right to sell/lease</w:t>
      </w:r>
    </w:p>
    <w:p w:rsidR="005A194D" w:rsidRDefault="005A194D" w:rsidP="00E907CE">
      <w:pPr>
        <w:pStyle w:val="ListParagraph"/>
        <w:numPr>
          <w:ilvl w:val="1"/>
          <w:numId w:val="57"/>
        </w:numPr>
      </w:pPr>
      <w:r>
        <w:t>Exclusive agency</w:t>
      </w:r>
    </w:p>
    <w:p w:rsidR="005A194D" w:rsidRDefault="005A194D" w:rsidP="00E907CE">
      <w:pPr>
        <w:pStyle w:val="ListParagraph"/>
        <w:numPr>
          <w:ilvl w:val="1"/>
          <w:numId w:val="57"/>
        </w:numPr>
      </w:pPr>
      <w:r>
        <w:t>Open listing</w:t>
      </w:r>
    </w:p>
    <w:p w:rsidR="005A194D" w:rsidRDefault="005A194D" w:rsidP="00E907CE">
      <w:pPr>
        <w:pStyle w:val="ListParagraph"/>
        <w:numPr>
          <w:ilvl w:val="0"/>
          <w:numId w:val="57"/>
        </w:numPr>
      </w:pPr>
      <w:r>
        <w:t>Agricultural districts disclosure</w:t>
      </w:r>
    </w:p>
    <w:p w:rsidR="005A194D" w:rsidRDefault="005A194D" w:rsidP="00E907CE">
      <w:pPr>
        <w:pStyle w:val="ListParagraph"/>
        <w:numPr>
          <w:ilvl w:val="0"/>
          <w:numId w:val="57"/>
        </w:numPr>
      </w:pPr>
      <w:r>
        <w:t>Interest-bearing escrow accounts (residential security deposits)</w:t>
      </w:r>
    </w:p>
    <w:p w:rsidR="005A194D" w:rsidRDefault="005A194D" w:rsidP="00E907CE">
      <w:pPr>
        <w:pStyle w:val="ListParagraph"/>
        <w:numPr>
          <w:ilvl w:val="1"/>
          <w:numId w:val="57"/>
        </w:numPr>
      </w:pPr>
      <w:r>
        <w:t>Time frame</w:t>
      </w:r>
    </w:p>
    <w:p w:rsidR="005A194D" w:rsidRPr="00E907CE" w:rsidRDefault="005A194D" w:rsidP="00E907CE"/>
    <w:p w:rsidR="005A194D" w:rsidRDefault="005A194D" w:rsidP="005A194D">
      <w:pPr>
        <w:rPr>
          <w:b/>
        </w:rPr>
      </w:pPr>
      <w:r>
        <w:rPr>
          <w:b/>
        </w:rPr>
        <w:t>III</w:t>
      </w:r>
      <w:r w:rsidRPr="00326775">
        <w:rPr>
          <w:b/>
        </w:rPr>
        <w:t>.</w:t>
      </w:r>
      <w:r w:rsidRPr="00326775">
        <w:rPr>
          <w:b/>
        </w:rPr>
        <w:tab/>
      </w:r>
      <w:r>
        <w:rPr>
          <w:b/>
        </w:rPr>
        <w:t>RATIONALE, SCOPE, AND ENFORCEMENT OF LOCAL LAWS AFFECTING REAL PROPERTY TRANSACTIONS</w:t>
      </w:r>
    </w:p>
    <w:p w:rsidR="005A194D" w:rsidRDefault="005A194D" w:rsidP="005A194D">
      <w:pPr>
        <w:pStyle w:val="ListParagraph"/>
        <w:numPr>
          <w:ilvl w:val="0"/>
          <w:numId w:val="58"/>
        </w:numPr>
      </w:pPr>
      <w:r>
        <w:t>Local laws affecting real property transactions</w:t>
      </w:r>
    </w:p>
    <w:p w:rsidR="005A194D" w:rsidRDefault="005A194D" w:rsidP="00E907CE"/>
    <w:p w:rsidR="005A194D" w:rsidRDefault="005A194D" w:rsidP="005A194D">
      <w:pPr>
        <w:rPr>
          <w:b/>
        </w:rPr>
      </w:pPr>
      <w:r>
        <w:rPr>
          <w:b/>
        </w:rPr>
        <w:t>IV</w:t>
      </w:r>
      <w:r w:rsidRPr="00326775">
        <w:rPr>
          <w:b/>
        </w:rPr>
        <w:t>.</w:t>
      </w:r>
      <w:r w:rsidRPr="00326775">
        <w:rPr>
          <w:b/>
        </w:rPr>
        <w:tab/>
      </w:r>
      <w:r>
        <w:rPr>
          <w:b/>
        </w:rPr>
        <w:t>NATURE AND INTENT FOR THE UNIFORM COMMERCIAL CODE (UCC)</w:t>
      </w:r>
    </w:p>
    <w:p w:rsidR="005A194D" w:rsidRDefault="005A194D" w:rsidP="005A194D">
      <w:pPr>
        <w:pStyle w:val="ListParagraph"/>
        <w:numPr>
          <w:ilvl w:val="0"/>
          <w:numId w:val="59"/>
        </w:numPr>
      </w:pPr>
      <w:r>
        <w:lastRenderedPageBreak/>
        <w:t>Real and personal property differences</w:t>
      </w:r>
    </w:p>
    <w:p w:rsidR="005A194D" w:rsidRDefault="005A194D" w:rsidP="00E907CE">
      <w:pPr>
        <w:pStyle w:val="ListParagraph"/>
        <w:numPr>
          <w:ilvl w:val="1"/>
          <w:numId w:val="59"/>
        </w:numPr>
      </w:pPr>
      <w:r>
        <w:t>Personal property and its involvement in real estate transactions</w:t>
      </w:r>
    </w:p>
    <w:p w:rsidR="009835D2" w:rsidRDefault="009835D2" w:rsidP="00E907CE">
      <w:pPr>
        <w:pStyle w:val="ListParagraph"/>
        <w:numPr>
          <w:ilvl w:val="1"/>
          <w:numId w:val="59"/>
        </w:numPr>
      </w:pPr>
      <w:r>
        <w:t>Cooperative transactions</w:t>
      </w:r>
      <w:bookmarkStart w:id="0" w:name="_GoBack"/>
      <w:bookmarkEnd w:id="0"/>
    </w:p>
    <w:p w:rsidR="005A194D" w:rsidRDefault="005A194D" w:rsidP="00E907CE">
      <w:pPr>
        <w:pStyle w:val="ListParagraph"/>
        <w:numPr>
          <w:ilvl w:val="0"/>
          <w:numId w:val="59"/>
        </w:numPr>
      </w:pPr>
      <w:r>
        <w:t>Uniform Commercial Code (UCC)</w:t>
      </w:r>
    </w:p>
    <w:p w:rsidR="005A194D" w:rsidRDefault="005A194D" w:rsidP="00E907CE">
      <w:pPr>
        <w:ind w:left="360"/>
      </w:pPr>
    </w:p>
    <w:p w:rsidR="005A194D" w:rsidRDefault="005A194D" w:rsidP="005A194D">
      <w:pPr>
        <w:rPr>
          <w:b/>
        </w:rPr>
      </w:pPr>
      <w:r>
        <w:rPr>
          <w:b/>
        </w:rPr>
        <w:t>V.</w:t>
      </w:r>
      <w:r w:rsidRPr="00326775">
        <w:rPr>
          <w:b/>
        </w:rPr>
        <w:tab/>
      </w:r>
      <w:r>
        <w:rPr>
          <w:b/>
        </w:rPr>
        <w:t>THE NEGOTIABILITY OF NEGOTIABLE INSTRUMENTS</w:t>
      </w:r>
    </w:p>
    <w:p w:rsidR="005A194D" w:rsidRDefault="005A194D" w:rsidP="00E907CE">
      <w:pPr>
        <w:pStyle w:val="ListParagraph"/>
        <w:numPr>
          <w:ilvl w:val="0"/>
          <w:numId w:val="60"/>
        </w:numPr>
      </w:pPr>
      <w:r>
        <w:t>Promissory notes</w:t>
      </w:r>
    </w:p>
    <w:p w:rsidR="005A194D" w:rsidRDefault="005A194D" w:rsidP="00E907CE">
      <w:pPr>
        <w:pStyle w:val="ListParagraph"/>
        <w:numPr>
          <w:ilvl w:val="0"/>
          <w:numId w:val="60"/>
        </w:numPr>
      </w:pPr>
      <w:r>
        <w:t>Drafts</w:t>
      </w:r>
    </w:p>
    <w:p w:rsidR="005A194D" w:rsidRDefault="005A194D" w:rsidP="00E907CE">
      <w:pPr>
        <w:pStyle w:val="ListParagraph"/>
        <w:numPr>
          <w:ilvl w:val="0"/>
          <w:numId w:val="60"/>
        </w:numPr>
      </w:pPr>
      <w:r>
        <w:t>Checks</w:t>
      </w:r>
    </w:p>
    <w:p w:rsidR="005A194D" w:rsidRDefault="005A194D" w:rsidP="00E907CE">
      <w:pPr>
        <w:pStyle w:val="ListParagraph"/>
        <w:numPr>
          <w:ilvl w:val="0"/>
          <w:numId w:val="60"/>
        </w:numPr>
      </w:pPr>
      <w:r>
        <w:t>Certificates of deposit (CDs)</w:t>
      </w:r>
    </w:p>
    <w:p w:rsidR="005A194D" w:rsidRDefault="005A194D" w:rsidP="00E907CE">
      <w:pPr>
        <w:pStyle w:val="ListParagraph"/>
        <w:numPr>
          <w:ilvl w:val="0"/>
          <w:numId w:val="60"/>
        </w:numPr>
      </w:pPr>
      <w:r>
        <w:t>Requirements</w:t>
      </w:r>
    </w:p>
    <w:p w:rsidR="005A194D" w:rsidRDefault="005A194D" w:rsidP="00E907CE">
      <w:pPr>
        <w:pStyle w:val="ListParagraph"/>
        <w:numPr>
          <w:ilvl w:val="1"/>
          <w:numId w:val="60"/>
        </w:numPr>
      </w:pPr>
      <w:r>
        <w:t>Writing</w:t>
      </w:r>
    </w:p>
    <w:p w:rsidR="005A194D" w:rsidRDefault="005A194D" w:rsidP="00E907CE">
      <w:pPr>
        <w:pStyle w:val="ListParagraph"/>
        <w:numPr>
          <w:ilvl w:val="1"/>
          <w:numId w:val="60"/>
        </w:numPr>
      </w:pPr>
      <w:r>
        <w:t>Signed</w:t>
      </w:r>
    </w:p>
    <w:p w:rsidR="005A194D" w:rsidRDefault="005A194D" w:rsidP="00E907CE">
      <w:pPr>
        <w:pStyle w:val="ListParagraph"/>
        <w:numPr>
          <w:ilvl w:val="1"/>
          <w:numId w:val="60"/>
        </w:numPr>
      </w:pPr>
      <w:r>
        <w:t>Promise</w:t>
      </w:r>
    </w:p>
    <w:p w:rsidR="005A194D" w:rsidRDefault="005A194D" w:rsidP="00E907CE">
      <w:pPr>
        <w:pStyle w:val="ListParagraph"/>
        <w:numPr>
          <w:ilvl w:val="1"/>
          <w:numId w:val="60"/>
        </w:numPr>
      </w:pPr>
      <w:r>
        <w:t>Specific sum</w:t>
      </w:r>
    </w:p>
    <w:p w:rsidR="005A194D" w:rsidRDefault="005A194D" w:rsidP="00E907CE">
      <w:pPr>
        <w:pStyle w:val="ListParagraph"/>
        <w:numPr>
          <w:ilvl w:val="1"/>
          <w:numId w:val="60"/>
        </w:numPr>
      </w:pPr>
      <w:r>
        <w:t>Demand or time</w:t>
      </w:r>
    </w:p>
    <w:p w:rsidR="005A194D" w:rsidRDefault="005A194D" w:rsidP="00E907CE">
      <w:pPr>
        <w:pStyle w:val="ListParagraph"/>
        <w:numPr>
          <w:ilvl w:val="0"/>
          <w:numId w:val="60"/>
        </w:numPr>
      </w:pPr>
      <w:r>
        <w:t>Endorsement</w:t>
      </w:r>
    </w:p>
    <w:p w:rsidR="005A194D" w:rsidRDefault="005A194D" w:rsidP="00E907CE">
      <w:pPr>
        <w:pStyle w:val="ListParagraph"/>
        <w:numPr>
          <w:ilvl w:val="0"/>
          <w:numId w:val="60"/>
        </w:numPr>
      </w:pPr>
      <w:r>
        <w:t>Holder in due course</w:t>
      </w:r>
    </w:p>
    <w:p w:rsidR="005A194D" w:rsidRDefault="005A194D" w:rsidP="00E907CE">
      <w:pPr>
        <w:pStyle w:val="ListParagraph"/>
        <w:numPr>
          <w:ilvl w:val="0"/>
          <w:numId w:val="60"/>
        </w:numPr>
      </w:pPr>
      <w:r>
        <w:t>Defenses</w:t>
      </w:r>
    </w:p>
    <w:p w:rsidR="005A194D" w:rsidRDefault="005A194D" w:rsidP="00E907CE">
      <w:pPr>
        <w:pStyle w:val="ListParagraph"/>
        <w:numPr>
          <w:ilvl w:val="0"/>
          <w:numId w:val="60"/>
        </w:numPr>
      </w:pPr>
      <w:r>
        <w:t>Alternative dispute resolution</w:t>
      </w:r>
    </w:p>
    <w:p w:rsidR="005A194D" w:rsidRDefault="005A194D" w:rsidP="00E907CE">
      <w:pPr>
        <w:pStyle w:val="ListParagraph"/>
        <w:numPr>
          <w:ilvl w:val="1"/>
          <w:numId w:val="60"/>
        </w:numPr>
      </w:pPr>
      <w:r>
        <w:t>Arbitration</w:t>
      </w:r>
    </w:p>
    <w:p w:rsidR="005A194D" w:rsidRDefault="005A194D" w:rsidP="00E907CE">
      <w:pPr>
        <w:pStyle w:val="ListParagraph"/>
        <w:numPr>
          <w:ilvl w:val="1"/>
          <w:numId w:val="60"/>
        </w:numPr>
      </w:pPr>
      <w:r>
        <w:t>Mediation</w:t>
      </w:r>
    </w:p>
    <w:p w:rsidR="005A194D" w:rsidRDefault="005A194D" w:rsidP="00E907CE">
      <w:pPr>
        <w:pStyle w:val="ListParagraph"/>
        <w:numPr>
          <w:ilvl w:val="1"/>
          <w:numId w:val="60"/>
        </w:numPr>
      </w:pPr>
      <w:r>
        <w:t>Litigation</w:t>
      </w:r>
    </w:p>
    <w:p w:rsidR="00E907CE" w:rsidRDefault="00E907CE" w:rsidP="00E907CE"/>
    <w:p w:rsidR="00E907CE" w:rsidRDefault="00E907CE" w:rsidP="00E907CE">
      <w:pPr>
        <w:rPr>
          <w:b/>
        </w:rPr>
      </w:pPr>
      <w:r>
        <w:rPr>
          <w:b/>
        </w:rPr>
        <w:t>VI</w:t>
      </w:r>
      <w:r w:rsidRPr="00326775">
        <w:rPr>
          <w:b/>
        </w:rPr>
        <w:t>.</w:t>
      </w:r>
      <w:r w:rsidRPr="00326775">
        <w:rPr>
          <w:b/>
        </w:rPr>
        <w:tab/>
      </w:r>
      <w:r>
        <w:rPr>
          <w:b/>
        </w:rPr>
        <w:t>FEDERAL BANKRUPTCY LAWS AND NEW YORK STATE EXEMPTIONS</w:t>
      </w:r>
    </w:p>
    <w:p w:rsidR="00E907CE" w:rsidRDefault="00E907CE" w:rsidP="00E907CE">
      <w:pPr>
        <w:pStyle w:val="ListParagraph"/>
        <w:numPr>
          <w:ilvl w:val="0"/>
          <w:numId w:val="61"/>
        </w:numPr>
      </w:pPr>
      <w:r>
        <w:t>Chapter 7</w:t>
      </w:r>
    </w:p>
    <w:p w:rsidR="00E907CE" w:rsidRDefault="00E907CE" w:rsidP="00E907CE">
      <w:pPr>
        <w:pStyle w:val="ListParagraph"/>
        <w:numPr>
          <w:ilvl w:val="0"/>
          <w:numId w:val="61"/>
        </w:numPr>
      </w:pPr>
      <w:r>
        <w:t>Chapter 11</w:t>
      </w:r>
    </w:p>
    <w:p w:rsidR="00E907CE" w:rsidRDefault="00E907CE" w:rsidP="00E907CE">
      <w:pPr>
        <w:pStyle w:val="ListParagraph"/>
        <w:numPr>
          <w:ilvl w:val="0"/>
          <w:numId w:val="61"/>
        </w:numPr>
      </w:pPr>
      <w:r>
        <w:t>Chapter 13</w:t>
      </w:r>
    </w:p>
    <w:p w:rsidR="00E907CE" w:rsidRDefault="00E907CE" w:rsidP="00E907CE">
      <w:pPr>
        <w:pStyle w:val="ListParagraph"/>
        <w:numPr>
          <w:ilvl w:val="0"/>
          <w:numId w:val="61"/>
        </w:numPr>
      </w:pPr>
      <w:r>
        <w:t>Secured and unsecured creditors</w:t>
      </w:r>
    </w:p>
    <w:p w:rsidR="00E907CE" w:rsidRDefault="00E907CE" w:rsidP="00E907CE">
      <w:pPr>
        <w:pStyle w:val="ListParagraph"/>
        <w:numPr>
          <w:ilvl w:val="1"/>
          <w:numId w:val="61"/>
        </w:numPr>
      </w:pPr>
      <w:r>
        <w:t>Secured creditors</w:t>
      </w:r>
    </w:p>
    <w:p w:rsidR="00E907CE" w:rsidRDefault="00E907CE" w:rsidP="00E907CE">
      <w:pPr>
        <w:pStyle w:val="ListParagraph"/>
        <w:numPr>
          <w:ilvl w:val="1"/>
          <w:numId w:val="61"/>
        </w:numPr>
      </w:pPr>
      <w:r>
        <w:t>Unsecured creditors</w:t>
      </w:r>
    </w:p>
    <w:p w:rsidR="00E907CE" w:rsidRDefault="00E907CE" w:rsidP="00E907CE">
      <w:pPr>
        <w:pStyle w:val="ListParagraph"/>
        <w:numPr>
          <w:ilvl w:val="0"/>
          <w:numId w:val="61"/>
        </w:numPr>
      </w:pPr>
      <w:r>
        <w:t>Bankruptcy party’s assets</w:t>
      </w:r>
    </w:p>
    <w:p w:rsidR="00E907CE" w:rsidRDefault="00E907CE" w:rsidP="00E907CE">
      <w:pPr>
        <w:pStyle w:val="ListParagraph"/>
        <w:numPr>
          <w:ilvl w:val="0"/>
          <w:numId w:val="61"/>
        </w:numPr>
      </w:pPr>
      <w:r>
        <w:t>Estate and gift taxes</w:t>
      </w:r>
    </w:p>
    <w:p w:rsidR="00E907CE" w:rsidRDefault="00E907CE" w:rsidP="00E907CE">
      <w:pPr>
        <w:pStyle w:val="ListParagraph"/>
        <w:numPr>
          <w:ilvl w:val="0"/>
          <w:numId w:val="61"/>
        </w:numPr>
      </w:pPr>
      <w:r>
        <w:t>Divorce in New York</w:t>
      </w:r>
    </w:p>
    <w:p w:rsidR="00E907CE" w:rsidRDefault="00E907CE" w:rsidP="00E907CE">
      <w:pPr>
        <w:pStyle w:val="ListParagraph"/>
        <w:numPr>
          <w:ilvl w:val="1"/>
          <w:numId w:val="61"/>
        </w:numPr>
      </w:pPr>
      <w:r>
        <w:t>Equitable distribution</w:t>
      </w:r>
    </w:p>
    <w:p w:rsidR="00E907CE" w:rsidRDefault="00E907CE" w:rsidP="00E907CE"/>
    <w:p w:rsidR="00E907CE" w:rsidRDefault="00E907CE" w:rsidP="00E907CE">
      <w:pPr>
        <w:rPr>
          <w:b/>
        </w:rPr>
      </w:pPr>
      <w:r>
        <w:rPr>
          <w:b/>
        </w:rPr>
        <w:t>VII</w:t>
      </w:r>
      <w:r w:rsidRPr="00326775">
        <w:rPr>
          <w:b/>
        </w:rPr>
        <w:t>.</w:t>
      </w:r>
      <w:r w:rsidRPr="00326775">
        <w:rPr>
          <w:b/>
        </w:rPr>
        <w:tab/>
      </w:r>
      <w:r>
        <w:rPr>
          <w:b/>
        </w:rPr>
        <w:t>STATUTE OF LIMITATIONS</w:t>
      </w:r>
    </w:p>
    <w:p w:rsidR="00E907CE" w:rsidRDefault="00E907CE" w:rsidP="00E907CE">
      <w:pPr>
        <w:rPr>
          <w:b/>
        </w:rPr>
      </w:pPr>
    </w:p>
    <w:p w:rsidR="00E907CE" w:rsidRDefault="00E907CE" w:rsidP="00E907CE">
      <w:pPr>
        <w:rPr>
          <w:b/>
        </w:rPr>
      </w:pPr>
      <w:r>
        <w:rPr>
          <w:b/>
        </w:rPr>
        <w:t>VIII</w:t>
      </w:r>
      <w:r w:rsidRPr="00326775">
        <w:rPr>
          <w:b/>
        </w:rPr>
        <w:t>.</w:t>
      </w:r>
      <w:r w:rsidRPr="00326775">
        <w:rPr>
          <w:b/>
        </w:rPr>
        <w:tab/>
      </w:r>
      <w:r>
        <w:rPr>
          <w:b/>
        </w:rPr>
        <w:t>DEED RESTRICTIONS</w:t>
      </w:r>
    </w:p>
    <w:p w:rsidR="00E907CE" w:rsidRDefault="00E907CE" w:rsidP="00E907CE">
      <w:pPr>
        <w:pStyle w:val="ListParagraph"/>
        <w:numPr>
          <w:ilvl w:val="0"/>
          <w:numId w:val="63"/>
        </w:numPr>
      </w:pPr>
      <w:r>
        <w:t>Enforcement</w:t>
      </w:r>
    </w:p>
    <w:p w:rsidR="00E907CE" w:rsidRPr="00E907CE" w:rsidRDefault="00E907CE" w:rsidP="00E907CE">
      <w:pPr>
        <w:rPr>
          <w:b/>
        </w:rPr>
      </w:pPr>
    </w:p>
    <w:p w:rsidR="00BF63F6" w:rsidRDefault="00E907CE" w:rsidP="00B924BC">
      <w:r>
        <w:rPr>
          <w:b/>
        </w:rPr>
        <w:t>IX</w:t>
      </w:r>
      <w:r w:rsidRPr="00326775">
        <w:rPr>
          <w:b/>
        </w:rPr>
        <w:t>.</w:t>
      </w:r>
      <w:r w:rsidRPr="00326775">
        <w:rPr>
          <w:b/>
        </w:rPr>
        <w:tab/>
      </w:r>
      <w:r>
        <w:rPr>
          <w:b/>
        </w:rPr>
        <w:t>SUMMARY</w:t>
      </w:r>
    </w:p>
    <w:sectPr w:rsidR="00BF63F6" w:rsidSect="002626C4">
      <w:headerReference w:type="default" r:id="rId7"/>
      <w:footerReference w:type="default" r:id="rId8"/>
      <w:headerReference w:type="first" r:id="rId9"/>
      <w:footerReference w:type="firs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EFE" w:rsidRDefault="00FB5EFE">
      <w:r>
        <w:separator/>
      </w:r>
    </w:p>
  </w:endnote>
  <w:endnote w:type="continuationSeparator" w:id="0">
    <w:p w:rsidR="00FB5EFE" w:rsidRDefault="00FB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C4" w:rsidRDefault="002626C4" w:rsidP="002626C4">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5A16D1" w:rsidRPr="00D25C2E">
      <w:rPr>
        <w:rFonts w:ascii="Arial" w:hAnsi="Arial" w:cs="Arial"/>
        <w:sz w:val="20"/>
        <w:szCs w:val="20"/>
      </w:rPr>
      <w:t>20</w:t>
    </w:r>
    <w:r w:rsidR="009835D2">
      <w:rPr>
        <w:rFonts w:ascii="Arial" w:hAnsi="Arial" w:cs="Arial"/>
        <w:sz w:val="20"/>
        <w:szCs w:val="20"/>
      </w:rPr>
      <w:t>24</w:t>
    </w:r>
    <w:r w:rsidR="005A16D1" w:rsidRPr="00D25C2E">
      <w:rPr>
        <w:rFonts w:ascii="Arial" w:hAnsi="Arial" w:cs="Arial"/>
        <w:sz w:val="20"/>
        <w:szCs w:val="20"/>
      </w:rPr>
      <w:t xml:space="preserve"> </w:t>
    </w:r>
    <w:r w:rsidRPr="00D25C2E">
      <w:rPr>
        <w:rFonts w:ascii="Arial" w:hAnsi="Arial" w:cs="Arial"/>
        <w:sz w:val="20"/>
        <w:szCs w:val="20"/>
      </w:rPr>
      <w:t>Kaplan, Inc.</w:t>
    </w:r>
  </w:p>
  <w:p w:rsidR="0075160F" w:rsidRPr="002626C4" w:rsidRDefault="002626C4" w:rsidP="002626C4">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60F" w:rsidRDefault="0075160F" w:rsidP="0001331B">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B348DA">
      <w:rPr>
        <w:rFonts w:ascii="Arial" w:hAnsi="Arial" w:cs="Arial"/>
        <w:sz w:val="20"/>
        <w:szCs w:val="20"/>
      </w:rPr>
      <w:t>5</w:t>
    </w:r>
    <w:r w:rsidRPr="00D25C2E">
      <w:rPr>
        <w:rFonts w:ascii="Arial" w:hAnsi="Arial" w:cs="Arial"/>
        <w:sz w:val="20"/>
        <w:szCs w:val="20"/>
      </w:rPr>
      <w:t xml:space="preserve"> Kaplan, Inc.</w:t>
    </w:r>
  </w:p>
  <w:p w:rsidR="00B348DA" w:rsidRPr="00D25C2E" w:rsidRDefault="00B348DA" w:rsidP="0001331B">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EFE" w:rsidRDefault="00FB5EFE">
      <w:r>
        <w:separator/>
      </w:r>
    </w:p>
  </w:footnote>
  <w:footnote w:type="continuationSeparator" w:id="0">
    <w:p w:rsidR="00FB5EFE" w:rsidRDefault="00FB5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77" w:rsidRDefault="00187E77" w:rsidP="00187E77">
    <w:pPr>
      <w:pStyle w:val="Header"/>
      <w:jc w:val="right"/>
      <w:rPr>
        <w:rStyle w:val="PageNumber"/>
        <w:rFonts w:ascii="Arial" w:hAnsi="Arial" w:cs="Arial"/>
        <w:i/>
      </w:rPr>
    </w:pPr>
    <w:r>
      <w:rPr>
        <w:rStyle w:val="PageNumber"/>
        <w:rFonts w:ascii="Arial" w:hAnsi="Arial" w:cs="Arial"/>
        <w:i/>
        <w:sz w:val="20"/>
        <w:szCs w:val="20"/>
      </w:rPr>
      <w:t xml:space="preserve">Modern Real Estate Practice in New York for Brokers, </w:t>
    </w:r>
    <w:r w:rsidR="005A16D1">
      <w:rPr>
        <w:rStyle w:val="PageNumber"/>
        <w:rFonts w:ascii="Arial" w:hAnsi="Arial" w:cs="Arial"/>
        <w:i/>
        <w:sz w:val="20"/>
        <w:szCs w:val="20"/>
      </w:rPr>
      <w:t>1</w:t>
    </w:r>
    <w:r w:rsidR="009835D2">
      <w:rPr>
        <w:rStyle w:val="PageNumber"/>
        <w:rFonts w:ascii="Arial" w:hAnsi="Arial" w:cs="Arial"/>
        <w:i/>
        <w:sz w:val="20"/>
        <w:szCs w:val="20"/>
      </w:rPr>
      <w:t>3</w:t>
    </w:r>
    <w:r w:rsidR="005A16D1">
      <w:rPr>
        <w:rStyle w:val="PageNumber"/>
        <w:rFonts w:ascii="Arial" w:hAnsi="Arial" w:cs="Arial"/>
        <w:i/>
        <w:sz w:val="20"/>
        <w:szCs w:val="20"/>
        <w:vertAlign w:val="superscript"/>
      </w:rPr>
      <w:t>th</w:t>
    </w:r>
    <w:r w:rsidR="005A16D1">
      <w:rPr>
        <w:rStyle w:val="PageNumber"/>
        <w:rFonts w:ascii="Arial" w:hAnsi="Arial" w:cs="Arial"/>
        <w:i/>
        <w:sz w:val="20"/>
        <w:szCs w:val="20"/>
      </w:rPr>
      <w:t xml:space="preserve"> </w:t>
    </w:r>
    <w:r>
      <w:rPr>
        <w:rStyle w:val="PageNumber"/>
        <w:rFonts w:ascii="Arial" w:hAnsi="Arial" w:cs="Arial"/>
        <w:i/>
        <w:sz w:val="20"/>
        <w:szCs w:val="20"/>
      </w:rPr>
      <w:t>Edition</w:t>
    </w:r>
  </w:p>
  <w:p w:rsidR="0075160F" w:rsidRDefault="0075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31B" w:rsidRPr="0001331B" w:rsidRDefault="0001331B" w:rsidP="0001331B">
    <w:pPr>
      <w:pStyle w:val="Header"/>
      <w:tabs>
        <w:tab w:val="clear" w:pos="4320"/>
        <w:tab w:val="clear" w:pos="8640"/>
      </w:tabs>
      <w:jc w:val="right"/>
      <w:rPr>
        <w:rFonts w:ascii="Arial" w:hAnsi="Arial" w:cs="Arial"/>
        <w:i/>
        <w:sz w:val="20"/>
        <w:szCs w:val="20"/>
      </w:rPr>
    </w:pPr>
    <w:r w:rsidRPr="0001331B">
      <w:rPr>
        <w:rFonts w:ascii="Arial" w:hAnsi="Arial" w:cs="Arial"/>
        <w:i/>
        <w:sz w:val="20"/>
        <w:szCs w:val="20"/>
      </w:rPr>
      <w:t>[Book title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DA"/>
    <w:multiLevelType w:val="hybridMultilevel"/>
    <w:tmpl w:val="8A428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A19FB"/>
    <w:multiLevelType w:val="hybridMultilevel"/>
    <w:tmpl w:val="A2004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646B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34D7"/>
    <w:multiLevelType w:val="hybridMultilevel"/>
    <w:tmpl w:val="B77CB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AB0901"/>
    <w:multiLevelType w:val="hybridMultilevel"/>
    <w:tmpl w:val="5428E8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1787D"/>
    <w:multiLevelType w:val="hybridMultilevel"/>
    <w:tmpl w:val="45E00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8C11FD"/>
    <w:multiLevelType w:val="hybridMultilevel"/>
    <w:tmpl w:val="CCC66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A7987"/>
    <w:multiLevelType w:val="hybridMultilevel"/>
    <w:tmpl w:val="1A56C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64528D"/>
    <w:multiLevelType w:val="hybridMultilevel"/>
    <w:tmpl w:val="7BE47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476DD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A0B8F"/>
    <w:multiLevelType w:val="hybridMultilevel"/>
    <w:tmpl w:val="F2427002"/>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70167"/>
    <w:multiLevelType w:val="hybridMultilevel"/>
    <w:tmpl w:val="F45271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47F34"/>
    <w:multiLevelType w:val="hybridMultilevel"/>
    <w:tmpl w:val="A7144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C6733"/>
    <w:multiLevelType w:val="hybridMultilevel"/>
    <w:tmpl w:val="CC161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F38F8"/>
    <w:multiLevelType w:val="hybridMultilevel"/>
    <w:tmpl w:val="8252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E46F5"/>
    <w:multiLevelType w:val="hybridMultilevel"/>
    <w:tmpl w:val="EE2467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60EC3"/>
    <w:multiLevelType w:val="hybridMultilevel"/>
    <w:tmpl w:val="24206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C7429"/>
    <w:multiLevelType w:val="hybridMultilevel"/>
    <w:tmpl w:val="42460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B92BB3"/>
    <w:multiLevelType w:val="hybridMultilevel"/>
    <w:tmpl w:val="6F80FF38"/>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C9260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D5F0C"/>
    <w:multiLevelType w:val="hybridMultilevel"/>
    <w:tmpl w:val="FE384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A34F61"/>
    <w:multiLevelType w:val="hybridMultilevel"/>
    <w:tmpl w:val="F24C000C"/>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17841"/>
    <w:multiLevelType w:val="hybridMultilevel"/>
    <w:tmpl w:val="9E4A1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541634"/>
    <w:multiLevelType w:val="hybridMultilevel"/>
    <w:tmpl w:val="E62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96599"/>
    <w:multiLevelType w:val="hybridMultilevel"/>
    <w:tmpl w:val="E29617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ED6757"/>
    <w:multiLevelType w:val="hybridMultilevel"/>
    <w:tmpl w:val="EB141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4E3A25"/>
    <w:multiLevelType w:val="hybridMultilevel"/>
    <w:tmpl w:val="B0542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034631"/>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052AAC"/>
    <w:multiLevelType w:val="hybridMultilevel"/>
    <w:tmpl w:val="46602826"/>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684A8F"/>
    <w:multiLevelType w:val="hybridMultilevel"/>
    <w:tmpl w:val="0DA61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76C7677"/>
    <w:multiLevelType w:val="hybridMultilevel"/>
    <w:tmpl w:val="D11A89C6"/>
    <w:lvl w:ilvl="0" w:tplc="0409000F">
      <w:start w:val="1"/>
      <w:numFmt w:val="decimal"/>
      <w:lvlText w:val="%1."/>
      <w:lvlJc w:val="left"/>
      <w:pPr>
        <w:ind w:left="1080" w:hanging="360"/>
      </w:pPr>
    </w:lvl>
    <w:lvl w:ilvl="1" w:tplc="E01E5948">
      <w:start w:val="11"/>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22207F"/>
    <w:multiLevelType w:val="hybridMultilevel"/>
    <w:tmpl w:val="C23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C2575E"/>
    <w:multiLevelType w:val="hybridMultilevel"/>
    <w:tmpl w:val="F7D2F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F4C7BFB"/>
    <w:multiLevelType w:val="hybridMultilevel"/>
    <w:tmpl w:val="493A9038"/>
    <w:lvl w:ilvl="0" w:tplc="04090015">
      <w:start w:val="1"/>
      <w:numFmt w:val="upperLetter"/>
      <w:lvlText w:val="%1."/>
      <w:lvlJc w:val="left"/>
      <w:pPr>
        <w:ind w:left="720" w:hanging="360"/>
      </w:pPr>
    </w:lvl>
    <w:lvl w:ilvl="1" w:tplc="0409000F">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6F3C09"/>
    <w:multiLevelType w:val="hybridMultilevel"/>
    <w:tmpl w:val="12D831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0995CA0"/>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291554"/>
    <w:multiLevelType w:val="hybridMultilevel"/>
    <w:tmpl w:val="B672B2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2DC3DDB"/>
    <w:multiLevelType w:val="hybridMultilevel"/>
    <w:tmpl w:val="ECD8E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042688"/>
    <w:multiLevelType w:val="hybridMultilevel"/>
    <w:tmpl w:val="DF58DE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63529BC"/>
    <w:multiLevelType w:val="hybridMultilevel"/>
    <w:tmpl w:val="7E7249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000DC0"/>
    <w:multiLevelType w:val="hybridMultilevel"/>
    <w:tmpl w:val="5CCEC5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C8A0F28"/>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5A6E13"/>
    <w:multiLevelType w:val="hybridMultilevel"/>
    <w:tmpl w:val="17FA58B0"/>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1306B2"/>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911C5E"/>
    <w:multiLevelType w:val="hybridMultilevel"/>
    <w:tmpl w:val="A7B2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A2284A"/>
    <w:multiLevelType w:val="hybridMultilevel"/>
    <w:tmpl w:val="C8F4F672"/>
    <w:lvl w:ilvl="0" w:tplc="04090015">
      <w:start w:val="1"/>
      <w:numFmt w:val="upperLetter"/>
      <w:lvlText w:val="%1."/>
      <w:lvlJc w:val="left"/>
      <w:pPr>
        <w:ind w:left="720" w:hanging="360"/>
      </w:pPr>
    </w:lvl>
    <w:lvl w:ilvl="1" w:tplc="3072F8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1F2F33"/>
    <w:multiLevelType w:val="hybridMultilevel"/>
    <w:tmpl w:val="9702A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805053"/>
    <w:multiLevelType w:val="hybridMultilevel"/>
    <w:tmpl w:val="17741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CF2206"/>
    <w:multiLevelType w:val="hybridMultilevel"/>
    <w:tmpl w:val="CB40F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E360AC8"/>
    <w:multiLevelType w:val="hybridMultilevel"/>
    <w:tmpl w:val="B868F7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EDB44AC"/>
    <w:multiLevelType w:val="hybridMultilevel"/>
    <w:tmpl w:val="590A4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F8E1795"/>
    <w:multiLevelType w:val="hybridMultilevel"/>
    <w:tmpl w:val="E2BC04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681367"/>
    <w:multiLevelType w:val="hybridMultilevel"/>
    <w:tmpl w:val="2E5AB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37004A2"/>
    <w:multiLevelType w:val="hybridMultilevel"/>
    <w:tmpl w:val="098A72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3C2602F"/>
    <w:multiLevelType w:val="hybridMultilevel"/>
    <w:tmpl w:val="88BAC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EA51FA"/>
    <w:multiLevelType w:val="hybridMultilevel"/>
    <w:tmpl w:val="DCAE793C"/>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282395"/>
    <w:multiLevelType w:val="hybridMultilevel"/>
    <w:tmpl w:val="83D4CDBE"/>
    <w:lvl w:ilvl="0" w:tplc="5A2CBF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6883F1C"/>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BC5DA3"/>
    <w:multiLevelType w:val="hybridMultilevel"/>
    <w:tmpl w:val="4D807A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28B14F8"/>
    <w:multiLevelType w:val="hybridMultilevel"/>
    <w:tmpl w:val="5352F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6957D2C"/>
    <w:multiLevelType w:val="hybridMultilevel"/>
    <w:tmpl w:val="4D02C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8442288"/>
    <w:multiLevelType w:val="hybridMultilevel"/>
    <w:tmpl w:val="BD3E66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A1E236B"/>
    <w:multiLevelType w:val="hybridMultilevel"/>
    <w:tmpl w:val="AEB4E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AD060CA"/>
    <w:multiLevelType w:val="hybridMultilevel"/>
    <w:tmpl w:val="F9E8D7F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1"/>
  </w:num>
  <w:num w:numId="3">
    <w:abstractNumId w:val="34"/>
  </w:num>
  <w:num w:numId="4">
    <w:abstractNumId w:val="36"/>
  </w:num>
  <w:num w:numId="5">
    <w:abstractNumId w:val="38"/>
  </w:num>
  <w:num w:numId="6">
    <w:abstractNumId w:val="11"/>
  </w:num>
  <w:num w:numId="7">
    <w:abstractNumId w:val="55"/>
  </w:num>
  <w:num w:numId="8">
    <w:abstractNumId w:val="5"/>
  </w:num>
  <w:num w:numId="9">
    <w:abstractNumId w:val="28"/>
  </w:num>
  <w:num w:numId="10">
    <w:abstractNumId w:val="53"/>
  </w:num>
  <w:num w:numId="11">
    <w:abstractNumId w:val="8"/>
  </w:num>
  <w:num w:numId="12">
    <w:abstractNumId w:val="58"/>
  </w:num>
  <w:num w:numId="13">
    <w:abstractNumId w:val="25"/>
  </w:num>
  <w:num w:numId="14">
    <w:abstractNumId w:val="30"/>
  </w:num>
  <w:num w:numId="15">
    <w:abstractNumId w:val="50"/>
  </w:num>
  <w:num w:numId="16">
    <w:abstractNumId w:val="7"/>
  </w:num>
  <w:num w:numId="17">
    <w:abstractNumId w:val="0"/>
  </w:num>
  <w:num w:numId="18">
    <w:abstractNumId w:val="17"/>
  </w:num>
  <w:num w:numId="19">
    <w:abstractNumId w:val="31"/>
  </w:num>
  <w:num w:numId="20">
    <w:abstractNumId w:val="47"/>
  </w:num>
  <w:num w:numId="21">
    <w:abstractNumId w:val="6"/>
  </w:num>
  <w:num w:numId="22">
    <w:abstractNumId w:val="39"/>
  </w:num>
  <w:num w:numId="23">
    <w:abstractNumId w:val="10"/>
  </w:num>
  <w:num w:numId="24">
    <w:abstractNumId w:val="12"/>
  </w:num>
  <w:num w:numId="25">
    <w:abstractNumId w:val="29"/>
  </w:num>
  <w:num w:numId="26">
    <w:abstractNumId w:val="45"/>
  </w:num>
  <w:num w:numId="27">
    <w:abstractNumId w:val="62"/>
  </w:num>
  <w:num w:numId="28">
    <w:abstractNumId w:val="20"/>
  </w:num>
  <w:num w:numId="29">
    <w:abstractNumId w:val="59"/>
  </w:num>
  <w:num w:numId="30">
    <w:abstractNumId w:val="32"/>
  </w:num>
  <w:num w:numId="31">
    <w:abstractNumId w:val="54"/>
  </w:num>
  <w:num w:numId="32">
    <w:abstractNumId w:val="13"/>
  </w:num>
  <w:num w:numId="33">
    <w:abstractNumId w:val="26"/>
  </w:num>
  <w:num w:numId="34">
    <w:abstractNumId w:val="24"/>
  </w:num>
  <w:num w:numId="35">
    <w:abstractNumId w:val="4"/>
  </w:num>
  <w:num w:numId="36">
    <w:abstractNumId w:val="21"/>
  </w:num>
  <w:num w:numId="37">
    <w:abstractNumId w:val="18"/>
  </w:num>
  <w:num w:numId="38">
    <w:abstractNumId w:val="46"/>
  </w:num>
  <w:num w:numId="39">
    <w:abstractNumId w:val="60"/>
  </w:num>
  <w:num w:numId="40">
    <w:abstractNumId w:val="22"/>
  </w:num>
  <w:num w:numId="41">
    <w:abstractNumId w:val="1"/>
  </w:num>
  <w:num w:numId="42">
    <w:abstractNumId w:val="44"/>
  </w:num>
  <w:num w:numId="43">
    <w:abstractNumId w:val="3"/>
  </w:num>
  <w:num w:numId="44">
    <w:abstractNumId w:val="40"/>
  </w:num>
  <w:num w:numId="45">
    <w:abstractNumId w:val="52"/>
  </w:num>
  <w:num w:numId="46">
    <w:abstractNumId w:val="49"/>
  </w:num>
  <w:num w:numId="47">
    <w:abstractNumId w:val="16"/>
  </w:num>
  <w:num w:numId="48">
    <w:abstractNumId w:val="48"/>
  </w:num>
  <w:num w:numId="49">
    <w:abstractNumId w:val="42"/>
  </w:num>
  <w:num w:numId="50">
    <w:abstractNumId w:val="56"/>
  </w:num>
  <w:num w:numId="51">
    <w:abstractNumId w:val="33"/>
  </w:num>
  <w:num w:numId="52">
    <w:abstractNumId w:val="15"/>
  </w:num>
  <w:num w:numId="53">
    <w:abstractNumId w:val="51"/>
  </w:num>
  <w:num w:numId="54">
    <w:abstractNumId w:val="37"/>
  </w:num>
  <w:num w:numId="55">
    <w:abstractNumId w:val="23"/>
  </w:num>
  <w:num w:numId="56">
    <w:abstractNumId w:val="19"/>
  </w:num>
  <w:num w:numId="57">
    <w:abstractNumId w:val="63"/>
  </w:num>
  <w:num w:numId="58">
    <w:abstractNumId w:val="9"/>
  </w:num>
  <w:num w:numId="59">
    <w:abstractNumId w:val="43"/>
  </w:num>
  <w:num w:numId="60">
    <w:abstractNumId w:val="35"/>
  </w:num>
  <w:num w:numId="61">
    <w:abstractNumId w:val="57"/>
  </w:num>
  <w:num w:numId="62">
    <w:abstractNumId w:val="2"/>
  </w:num>
  <w:num w:numId="63">
    <w:abstractNumId w:val="41"/>
  </w:num>
  <w:num w:numId="6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C5"/>
    <w:rsid w:val="0000062C"/>
    <w:rsid w:val="00000E17"/>
    <w:rsid w:val="00000E85"/>
    <w:rsid w:val="0000384C"/>
    <w:rsid w:val="00007826"/>
    <w:rsid w:val="00010322"/>
    <w:rsid w:val="000126F0"/>
    <w:rsid w:val="0001331B"/>
    <w:rsid w:val="000164A6"/>
    <w:rsid w:val="0001698C"/>
    <w:rsid w:val="00017844"/>
    <w:rsid w:val="000200B3"/>
    <w:rsid w:val="00025B7B"/>
    <w:rsid w:val="000269CF"/>
    <w:rsid w:val="000310C1"/>
    <w:rsid w:val="00032EA9"/>
    <w:rsid w:val="00032ED3"/>
    <w:rsid w:val="0003623B"/>
    <w:rsid w:val="000362D7"/>
    <w:rsid w:val="0003724B"/>
    <w:rsid w:val="00037E3C"/>
    <w:rsid w:val="000402B5"/>
    <w:rsid w:val="000417D5"/>
    <w:rsid w:val="0004185C"/>
    <w:rsid w:val="00042761"/>
    <w:rsid w:val="00042FF7"/>
    <w:rsid w:val="000444F9"/>
    <w:rsid w:val="00044B75"/>
    <w:rsid w:val="000466B8"/>
    <w:rsid w:val="00052195"/>
    <w:rsid w:val="000522B8"/>
    <w:rsid w:val="00053872"/>
    <w:rsid w:val="0005481B"/>
    <w:rsid w:val="00057E6C"/>
    <w:rsid w:val="000601B2"/>
    <w:rsid w:val="00065DCF"/>
    <w:rsid w:val="00066814"/>
    <w:rsid w:val="00066A5F"/>
    <w:rsid w:val="00070B27"/>
    <w:rsid w:val="000712CA"/>
    <w:rsid w:val="00071487"/>
    <w:rsid w:val="0007275C"/>
    <w:rsid w:val="00073164"/>
    <w:rsid w:val="00075424"/>
    <w:rsid w:val="0007657B"/>
    <w:rsid w:val="00081781"/>
    <w:rsid w:val="00081EA6"/>
    <w:rsid w:val="000848D0"/>
    <w:rsid w:val="000922EB"/>
    <w:rsid w:val="00093BE3"/>
    <w:rsid w:val="00094710"/>
    <w:rsid w:val="000A1DED"/>
    <w:rsid w:val="000A2B49"/>
    <w:rsid w:val="000A4199"/>
    <w:rsid w:val="000B0914"/>
    <w:rsid w:val="000B0E4D"/>
    <w:rsid w:val="000B0FA4"/>
    <w:rsid w:val="000B11C7"/>
    <w:rsid w:val="000B4926"/>
    <w:rsid w:val="000B4C49"/>
    <w:rsid w:val="000B5A85"/>
    <w:rsid w:val="000B7373"/>
    <w:rsid w:val="000C12E1"/>
    <w:rsid w:val="000C406A"/>
    <w:rsid w:val="000C6617"/>
    <w:rsid w:val="000D03AE"/>
    <w:rsid w:val="000D2350"/>
    <w:rsid w:val="000D2648"/>
    <w:rsid w:val="000D5784"/>
    <w:rsid w:val="000E096C"/>
    <w:rsid w:val="000E2A28"/>
    <w:rsid w:val="000E36D8"/>
    <w:rsid w:val="000E37B7"/>
    <w:rsid w:val="000E40D2"/>
    <w:rsid w:val="000F224B"/>
    <w:rsid w:val="000F315E"/>
    <w:rsid w:val="000F49D9"/>
    <w:rsid w:val="000F4C91"/>
    <w:rsid w:val="000F5D88"/>
    <w:rsid w:val="000F61E8"/>
    <w:rsid w:val="000F708E"/>
    <w:rsid w:val="000F72F5"/>
    <w:rsid w:val="000F74D9"/>
    <w:rsid w:val="00101A3B"/>
    <w:rsid w:val="001022DF"/>
    <w:rsid w:val="00104F39"/>
    <w:rsid w:val="00105200"/>
    <w:rsid w:val="001053FF"/>
    <w:rsid w:val="00105E2B"/>
    <w:rsid w:val="00107130"/>
    <w:rsid w:val="00116251"/>
    <w:rsid w:val="00117695"/>
    <w:rsid w:val="00122A45"/>
    <w:rsid w:val="00126238"/>
    <w:rsid w:val="00127FA3"/>
    <w:rsid w:val="00133018"/>
    <w:rsid w:val="001355AC"/>
    <w:rsid w:val="00135928"/>
    <w:rsid w:val="00141B3E"/>
    <w:rsid w:val="0014320A"/>
    <w:rsid w:val="00145688"/>
    <w:rsid w:val="00145A09"/>
    <w:rsid w:val="0014731C"/>
    <w:rsid w:val="00154B30"/>
    <w:rsid w:val="0015765E"/>
    <w:rsid w:val="00160628"/>
    <w:rsid w:val="001607D1"/>
    <w:rsid w:val="00161287"/>
    <w:rsid w:val="001617AE"/>
    <w:rsid w:val="0016405E"/>
    <w:rsid w:val="0016561C"/>
    <w:rsid w:val="00171F23"/>
    <w:rsid w:val="0017238D"/>
    <w:rsid w:val="00172652"/>
    <w:rsid w:val="00174E12"/>
    <w:rsid w:val="00175701"/>
    <w:rsid w:val="00181E06"/>
    <w:rsid w:val="001847AE"/>
    <w:rsid w:val="00187E77"/>
    <w:rsid w:val="00190938"/>
    <w:rsid w:val="00193B6D"/>
    <w:rsid w:val="001940AF"/>
    <w:rsid w:val="00194413"/>
    <w:rsid w:val="00195424"/>
    <w:rsid w:val="001A1D65"/>
    <w:rsid w:val="001B1667"/>
    <w:rsid w:val="001B35A8"/>
    <w:rsid w:val="001C3851"/>
    <w:rsid w:val="001D0E83"/>
    <w:rsid w:val="001D2617"/>
    <w:rsid w:val="001D3B45"/>
    <w:rsid w:val="001D4001"/>
    <w:rsid w:val="001D69D0"/>
    <w:rsid w:val="001E0443"/>
    <w:rsid w:val="001E0E85"/>
    <w:rsid w:val="001E5E60"/>
    <w:rsid w:val="001E643F"/>
    <w:rsid w:val="001F196F"/>
    <w:rsid w:val="001F480D"/>
    <w:rsid w:val="001F7A5C"/>
    <w:rsid w:val="00200AD0"/>
    <w:rsid w:val="0020186B"/>
    <w:rsid w:val="00203F6C"/>
    <w:rsid w:val="0020512E"/>
    <w:rsid w:val="002054CA"/>
    <w:rsid w:val="00210C47"/>
    <w:rsid w:val="00211A16"/>
    <w:rsid w:val="00211BFC"/>
    <w:rsid w:val="00213FCD"/>
    <w:rsid w:val="0021416F"/>
    <w:rsid w:val="002172A1"/>
    <w:rsid w:val="00220A20"/>
    <w:rsid w:val="00221459"/>
    <w:rsid w:val="0023289F"/>
    <w:rsid w:val="00234A90"/>
    <w:rsid w:val="0023638A"/>
    <w:rsid w:val="00237272"/>
    <w:rsid w:val="0023792F"/>
    <w:rsid w:val="002407BF"/>
    <w:rsid w:val="00240FAF"/>
    <w:rsid w:val="00242085"/>
    <w:rsid w:val="00244762"/>
    <w:rsid w:val="0024480F"/>
    <w:rsid w:val="002458E3"/>
    <w:rsid w:val="002569C2"/>
    <w:rsid w:val="00261D73"/>
    <w:rsid w:val="002626C4"/>
    <w:rsid w:val="00262EBB"/>
    <w:rsid w:val="00270233"/>
    <w:rsid w:val="0027531B"/>
    <w:rsid w:val="0027650F"/>
    <w:rsid w:val="002776BE"/>
    <w:rsid w:val="00281B7D"/>
    <w:rsid w:val="00283217"/>
    <w:rsid w:val="0028343A"/>
    <w:rsid w:val="0028538E"/>
    <w:rsid w:val="00294BC4"/>
    <w:rsid w:val="00296233"/>
    <w:rsid w:val="00297D72"/>
    <w:rsid w:val="002A02EA"/>
    <w:rsid w:val="002A15E5"/>
    <w:rsid w:val="002A5AC7"/>
    <w:rsid w:val="002A75CD"/>
    <w:rsid w:val="002B0D04"/>
    <w:rsid w:val="002B18D0"/>
    <w:rsid w:val="002B2811"/>
    <w:rsid w:val="002B302D"/>
    <w:rsid w:val="002B58CF"/>
    <w:rsid w:val="002C2CFE"/>
    <w:rsid w:val="002C4985"/>
    <w:rsid w:val="002C77AB"/>
    <w:rsid w:val="002D1B7A"/>
    <w:rsid w:val="002E1D11"/>
    <w:rsid w:val="002E3849"/>
    <w:rsid w:val="002E63E7"/>
    <w:rsid w:val="002E73B0"/>
    <w:rsid w:val="002F63B9"/>
    <w:rsid w:val="002F7D68"/>
    <w:rsid w:val="00302FA4"/>
    <w:rsid w:val="00303741"/>
    <w:rsid w:val="003122D6"/>
    <w:rsid w:val="00313EB1"/>
    <w:rsid w:val="00314078"/>
    <w:rsid w:val="0032155E"/>
    <w:rsid w:val="003247C2"/>
    <w:rsid w:val="00325504"/>
    <w:rsid w:val="003260D2"/>
    <w:rsid w:val="003266D7"/>
    <w:rsid w:val="003300B9"/>
    <w:rsid w:val="003305DF"/>
    <w:rsid w:val="003310AD"/>
    <w:rsid w:val="00332861"/>
    <w:rsid w:val="00340772"/>
    <w:rsid w:val="00353214"/>
    <w:rsid w:val="00355BD1"/>
    <w:rsid w:val="00356D92"/>
    <w:rsid w:val="003571CC"/>
    <w:rsid w:val="00361318"/>
    <w:rsid w:val="003626DA"/>
    <w:rsid w:val="00365E2F"/>
    <w:rsid w:val="00367250"/>
    <w:rsid w:val="00367556"/>
    <w:rsid w:val="00367912"/>
    <w:rsid w:val="003711AA"/>
    <w:rsid w:val="003725E8"/>
    <w:rsid w:val="00373142"/>
    <w:rsid w:val="00373C9F"/>
    <w:rsid w:val="0037454C"/>
    <w:rsid w:val="00374734"/>
    <w:rsid w:val="00374EE3"/>
    <w:rsid w:val="00376119"/>
    <w:rsid w:val="0037698E"/>
    <w:rsid w:val="00377132"/>
    <w:rsid w:val="003816A3"/>
    <w:rsid w:val="00382E33"/>
    <w:rsid w:val="00385F29"/>
    <w:rsid w:val="00390510"/>
    <w:rsid w:val="00390923"/>
    <w:rsid w:val="00392BB7"/>
    <w:rsid w:val="00393AD8"/>
    <w:rsid w:val="00395806"/>
    <w:rsid w:val="00396768"/>
    <w:rsid w:val="003970CC"/>
    <w:rsid w:val="00397E2B"/>
    <w:rsid w:val="003A2EA2"/>
    <w:rsid w:val="003A7716"/>
    <w:rsid w:val="003B07B4"/>
    <w:rsid w:val="003B12C9"/>
    <w:rsid w:val="003B173E"/>
    <w:rsid w:val="003B1B8E"/>
    <w:rsid w:val="003B2908"/>
    <w:rsid w:val="003B50DE"/>
    <w:rsid w:val="003B6889"/>
    <w:rsid w:val="003C1A7E"/>
    <w:rsid w:val="003C2489"/>
    <w:rsid w:val="003C701F"/>
    <w:rsid w:val="003D057D"/>
    <w:rsid w:val="003D10F5"/>
    <w:rsid w:val="003D1137"/>
    <w:rsid w:val="003D2948"/>
    <w:rsid w:val="003D3535"/>
    <w:rsid w:val="003D3647"/>
    <w:rsid w:val="003D372A"/>
    <w:rsid w:val="003D49D0"/>
    <w:rsid w:val="003D6C06"/>
    <w:rsid w:val="003E3054"/>
    <w:rsid w:val="003E4829"/>
    <w:rsid w:val="003E6330"/>
    <w:rsid w:val="003E6435"/>
    <w:rsid w:val="003E680A"/>
    <w:rsid w:val="003E7223"/>
    <w:rsid w:val="003E7B55"/>
    <w:rsid w:val="003E7B56"/>
    <w:rsid w:val="003F1551"/>
    <w:rsid w:val="003F6515"/>
    <w:rsid w:val="00401EA8"/>
    <w:rsid w:val="00402300"/>
    <w:rsid w:val="00405BD3"/>
    <w:rsid w:val="00406100"/>
    <w:rsid w:val="00412BD5"/>
    <w:rsid w:val="004146EC"/>
    <w:rsid w:val="00416E4B"/>
    <w:rsid w:val="00421834"/>
    <w:rsid w:val="00422C62"/>
    <w:rsid w:val="00425166"/>
    <w:rsid w:val="00426FC5"/>
    <w:rsid w:val="00427C90"/>
    <w:rsid w:val="00430621"/>
    <w:rsid w:val="0043198E"/>
    <w:rsid w:val="004320A2"/>
    <w:rsid w:val="004324AE"/>
    <w:rsid w:val="00432BFE"/>
    <w:rsid w:val="00432D4C"/>
    <w:rsid w:val="00433076"/>
    <w:rsid w:val="004345D6"/>
    <w:rsid w:val="00436AA1"/>
    <w:rsid w:val="00444011"/>
    <w:rsid w:val="0044522D"/>
    <w:rsid w:val="00445D09"/>
    <w:rsid w:val="00451CB6"/>
    <w:rsid w:val="00451D8D"/>
    <w:rsid w:val="0045328D"/>
    <w:rsid w:val="00454F01"/>
    <w:rsid w:val="00455A19"/>
    <w:rsid w:val="00457836"/>
    <w:rsid w:val="0046043B"/>
    <w:rsid w:val="00460BA2"/>
    <w:rsid w:val="00461AAA"/>
    <w:rsid w:val="00466C7C"/>
    <w:rsid w:val="00467877"/>
    <w:rsid w:val="00467A06"/>
    <w:rsid w:val="00470024"/>
    <w:rsid w:val="0047042F"/>
    <w:rsid w:val="00476859"/>
    <w:rsid w:val="00480058"/>
    <w:rsid w:val="004808EE"/>
    <w:rsid w:val="0048305A"/>
    <w:rsid w:val="00485424"/>
    <w:rsid w:val="00486583"/>
    <w:rsid w:val="00487881"/>
    <w:rsid w:val="004946DA"/>
    <w:rsid w:val="00495ACD"/>
    <w:rsid w:val="004A02BA"/>
    <w:rsid w:val="004A222D"/>
    <w:rsid w:val="004A3C71"/>
    <w:rsid w:val="004A482C"/>
    <w:rsid w:val="004A61C5"/>
    <w:rsid w:val="004A639D"/>
    <w:rsid w:val="004A6837"/>
    <w:rsid w:val="004A7FD0"/>
    <w:rsid w:val="004B0FC4"/>
    <w:rsid w:val="004B15A8"/>
    <w:rsid w:val="004B248F"/>
    <w:rsid w:val="004B3EB8"/>
    <w:rsid w:val="004B4F3D"/>
    <w:rsid w:val="004B6182"/>
    <w:rsid w:val="004C0EE4"/>
    <w:rsid w:val="004D22A7"/>
    <w:rsid w:val="004D28BA"/>
    <w:rsid w:val="004D2C8E"/>
    <w:rsid w:val="004D3197"/>
    <w:rsid w:val="004D44CB"/>
    <w:rsid w:val="004E0D42"/>
    <w:rsid w:val="004E44BD"/>
    <w:rsid w:val="004E560C"/>
    <w:rsid w:val="004E5C38"/>
    <w:rsid w:val="004E6049"/>
    <w:rsid w:val="004F0F61"/>
    <w:rsid w:val="004F315C"/>
    <w:rsid w:val="004F7130"/>
    <w:rsid w:val="005001A3"/>
    <w:rsid w:val="00500557"/>
    <w:rsid w:val="00511C40"/>
    <w:rsid w:val="005144E0"/>
    <w:rsid w:val="005160D1"/>
    <w:rsid w:val="0052097F"/>
    <w:rsid w:val="00520F57"/>
    <w:rsid w:val="005257E4"/>
    <w:rsid w:val="00526AA8"/>
    <w:rsid w:val="005308A7"/>
    <w:rsid w:val="00532E2A"/>
    <w:rsid w:val="0054202E"/>
    <w:rsid w:val="005428E8"/>
    <w:rsid w:val="00542912"/>
    <w:rsid w:val="0054321D"/>
    <w:rsid w:val="00545446"/>
    <w:rsid w:val="0054687A"/>
    <w:rsid w:val="00547E24"/>
    <w:rsid w:val="00550315"/>
    <w:rsid w:val="005549CD"/>
    <w:rsid w:val="0055522E"/>
    <w:rsid w:val="00555D8D"/>
    <w:rsid w:val="00561FE5"/>
    <w:rsid w:val="00562A49"/>
    <w:rsid w:val="00567503"/>
    <w:rsid w:val="00575A85"/>
    <w:rsid w:val="00575B6A"/>
    <w:rsid w:val="00576C76"/>
    <w:rsid w:val="00576F1C"/>
    <w:rsid w:val="005809A3"/>
    <w:rsid w:val="0058222E"/>
    <w:rsid w:val="005835B9"/>
    <w:rsid w:val="00583E01"/>
    <w:rsid w:val="00585453"/>
    <w:rsid w:val="005862F0"/>
    <w:rsid w:val="00592DCD"/>
    <w:rsid w:val="0059362D"/>
    <w:rsid w:val="00596DDB"/>
    <w:rsid w:val="00597401"/>
    <w:rsid w:val="0059755C"/>
    <w:rsid w:val="00597DAF"/>
    <w:rsid w:val="005A16D1"/>
    <w:rsid w:val="005A194D"/>
    <w:rsid w:val="005B0FD3"/>
    <w:rsid w:val="005B2B74"/>
    <w:rsid w:val="005B3049"/>
    <w:rsid w:val="005B4685"/>
    <w:rsid w:val="005C1106"/>
    <w:rsid w:val="005C2FA2"/>
    <w:rsid w:val="005C3CC5"/>
    <w:rsid w:val="005C3E39"/>
    <w:rsid w:val="005C5F21"/>
    <w:rsid w:val="005C768C"/>
    <w:rsid w:val="005D0A07"/>
    <w:rsid w:val="005D29ED"/>
    <w:rsid w:val="005E18CF"/>
    <w:rsid w:val="005E1B1E"/>
    <w:rsid w:val="005E5C37"/>
    <w:rsid w:val="005F010B"/>
    <w:rsid w:val="005F022D"/>
    <w:rsid w:val="005F1C53"/>
    <w:rsid w:val="005F219A"/>
    <w:rsid w:val="005F3DCA"/>
    <w:rsid w:val="005F4602"/>
    <w:rsid w:val="005F4C19"/>
    <w:rsid w:val="00600E8E"/>
    <w:rsid w:val="006020D8"/>
    <w:rsid w:val="006036BB"/>
    <w:rsid w:val="0060375B"/>
    <w:rsid w:val="006102BF"/>
    <w:rsid w:val="00616A07"/>
    <w:rsid w:val="006201C0"/>
    <w:rsid w:val="006201CC"/>
    <w:rsid w:val="00620A3F"/>
    <w:rsid w:val="00620D6D"/>
    <w:rsid w:val="006246EF"/>
    <w:rsid w:val="00627850"/>
    <w:rsid w:val="0063034C"/>
    <w:rsid w:val="006303A5"/>
    <w:rsid w:val="00631485"/>
    <w:rsid w:val="00633C8D"/>
    <w:rsid w:val="00634565"/>
    <w:rsid w:val="00634CE1"/>
    <w:rsid w:val="00636E03"/>
    <w:rsid w:val="00637983"/>
    <w:rsid w:val="00641755"/>
    <w:rsid w:val="00642051"/>
    <w:rsid w:val="0064326A"/>
    <w:rsid w:val="00645528"/>
    <w:rsid w:val="00645B9A"/>
    <w:rsid w:val="00645BB1"/>
    <w:rsid w:val="0064664D"/>
    <w:rsid w:val="00646AE8"/>
    <w:rsid w:val="0064763A"/>
    <w:rsid w:val="006511F8"/>
    <w:rsid w:val="006516FE"/>
    <w:rsid w:val="00654685"/>
    <w:rsid w:val="0065628C"/>
    <w:rsid w:val="006564B5"/>
    <w:rsid w:val="0066173C"/>
    <w:rsid w:val="00663BEB"/>
    <w:rsid w:val="006658F2"/>
    <w:rsid w:val="00672957"/>
    <w:rsid w:val="0067534B"/>
    <w:rsid w:val="006755BC"/>
    <w:rsid w:val="00675907"/>
    <w:rsid w:val="0067743E"/>
    <w:rsid w:val="0068132D"/>
    <w:rsid w:val="00684236"/>
    <w:rsid w:val="00686B77"/>
    <w:rsid w:val="00687DB8"/>
    <w:rsid w:val="00692156"/>
    <w:rsid w:val="006939A6"/>
    <w:rsid w:val="0069492F"/>
    <w:rsid w:val="0069684C"/>
    <w:rsid w:val="006A1A5F"/>
    <w:rsid w:val="006A1FD1"/>
    <w:rsid w:val="006A2346"/>
    <w:rsid w:val="006A2DCA"/>
    <w:rsid w:val="006A3D58"/>
    <w:rsid w:val="006A7C54"/>
    <w:rsid w:val="006B02D8"/>
    <w:rsid w:val="006B0CD5"/>
    <w:rsid w:val="006B308E"/>
    <w:rsid w:val="006B385E"/>
    <w:rsid w:val="006B4BF4"/>
    <w:rsid w:val="006B4CB8"/>
    <w:rsid w:val="006B6589"/>
    <w:rsid w:val="006C1774"/>
    <w:rsid w:val="006C65D7"/>
    <w:rsid w:val="006D0A53"/>
    <w:rsid w:val="006D104E"/>
    <w:rsid w:val="006D2168"/>
    <w:rsid w:val="006D523B"/>
    <w:rsid w:val="006D734B"/>
    <w:rsid w:val="006E3B48"/>
    <w:rsid w:val="006E3E46"/>
    <w:rsid w:val="006E3F4C"/>
    <w:rsid w:val="006F089A"/>
    <w:rsid w:val="006F11D5"/>
    <w:rsid w:val="006F1311"/>
    <w:rsid w:val="006F2831"/>
    <w:rsid w:val="006F2F71"/>
    <w:rsid w:val="006F3A9A"/>
    <w:rsid w:val="006F61AA"/>
    <w:rsid w:val="007029B0"/>
    <w:rsid w:val="00702D71"/>
    <w:rsid w:val="0070688B"/>
    <w:rsid w:val="007108DF"/>
    <w:rsid w:val="00712E6C"/>
    <w:rsid w:val="007142E4"/>
    <w:rsid w:val="007152C7"/>
    <w:rsid w:val="00715CC4"/>
    <w:rsid w:val="00717E3D"/>
    <w:rsid w:val="00721F02"/>
    <w:rsid w:val="007263C2"/>
    <w:rsid w:val="007267F3"/>
    <w:rsid w:val="00733785"/>
    <w:rsid w:val="00733EF2"/>
    <w:rsid w:val="00734733"/>
    <w:rsid w:val="0074714B"/>
    <w:rsid w:val="00750323"/>
    <w:rsid w:val="0075160F"/>
    <w:rsid w:val="0075598F"/>
    <w:rsid w:val="007631BE"/>
    <w:rsid w:val="00763565"/>
    <w:rsid w:val="00764CC5"/>
    <w:rsid w:val="00767796"/>
    <w:rsid w:val="00767B7A"/>
    <w:rsid w:val="00770708"/>
    <w:rsid w:val="00771B4C"/>
    <w:rsid w:val="007728D1"/>
    <w:rsid w:val="00773C9F"/>
    <w:rsid w:val="00773FB4"/>
    <w:rsid w:val="007760BE"/>
    <w:rsid w:val="00782505"/>
    <w:rsid w:val="0078294E"/>
    <w:rsid w:val="00782CA9"/>
    <w:rsid w:val="007845ED"/>
    <w:rsid w:val="007900E7"/>
    <w:rsid w:val="0079084B"/>
    <w:rsid w:val="0079206E"/>
    <w:rsid w:val="007A1786"/>
    <w:rsid w:val="007A193B"/>
    <w:rsid w:val="007A2C4E"/>
    <w:rsid w:val="007A3056"/>
    <w:rsid w:val="007B14D3"/>
    <w:rsid w:val="007B39E1"/>
    <w:rsid w:val="007B3A0F"/>
    <w:rsid w:val="007B3BCF"/>
    <w:rsid w:val="007B560B"/>
    <w:rsid w:val="007B5C04"/>
    <w:rsid w:val="007B5EAA"/>
    <w:rsid w:val="007C318C"/>
    <w:rsid w:val="007C3EED"/>
    <w:rsid w:val="007C4FC8"/>
    <w:rsid w:val="007D1719"/>
    <w:rsid w:val="007D501F"/>
    <w:rsid w:val="007D5B3A"/>
    <w:rsid w:val="007E140C"/>
    <w:rsid w:val="007E43FA"/>
    <w:rsid w:val="007E7025"/>
    <w:rsid w:val="007E7FA8"/>
    <w:rsid w:val="007F31CF"/>
    <w:rsid w:val="007F7AEC"/>
    <w:rsid w:val="00800411"/>
    <w:rsid w:val="00800A5B"/>
    <w:rsid w:val="00801CB9"/>
    <w:rsid w:val="00802070"/>
    <w:rsid w:val="008040C3"/>
    <w:rsid w:val="00804A82"/>
    <w:rsid w:val="00804B8B"/>
    <w:rsid w:val="008058FE"/>
    <w:rsid w:val="00805FFB"/>
    <w:rsid w:val="00810D3A"/>
    <w:rsid w:val="0081139B"/>
    <w:rsid w:val="00811C5A"/>
    <w:rsid w:val="00820751"/>
    <w:rsid w:val="00821303"/>
    <w:rsid w:val="00830BC5"/>
    <w:rsid w:val="008312AA"/>
    <w:rsid w:val="00831CCF"/>
    <w:rsid w:val="00833314"/>
    <w:rsid w:val="00833424"/>
    <w:rsid w:val="00837B6A"/>
    <w:rsid w:val="008425DF"/>
    <w:rsid w:val="0084407E"/>
    <w:rsid w:val="008507E8"/>
    <w:rsid w:val="008523C7"/>
    <w:rsid w:val="008534CF"/>
    <w:rsid w:val="008546C4"/>
    <w:rsid w:val="008567C0"/>
    <w:rsid w:val="00860DFD"/>
    <w:rsid w:val="0086199C"/>
    <w:rsid w:val="00861DED"/>
    <w:rsid w:val="008626F1"/>
    <w:rsid w:val="00862815"/>
    <w:rsid w:val="008711CE"/>
    <w:rsid w:val="00872A57"/>
    <w:rsid w:val="008760C5"/>
    <w:rsid w:val="00881C53"/>
    <w:rsid w:val="00882362"/>
    <w:rsid w:val="00882AA8"/>
    <w:rsid w:val="00883E6E"/>
    <w:rsid w:val="008872C8"/>
    <w:rsid w:val="008939EA"/>
    <w:rsid w:val="00893C17"/>
    <w:rsid w:val="00894BB6"/>
    <w:rsid w:val="008978E7"/>
    <w:rsid w:val="008A0D40"/>
    <w:rsid w:val="008A19C5"/>
    <w:rsid w:val="008B0D1A"/>
    <w:rsid w:val="008B3264"/>
    <w:rsid w:val="008B37C7"/>
    <w:rsid w:val="008B5023"/>
    <w:rsid w:val="008B5253"/>
    <w:rsid w:val="008B668A"/>
    <w:rsid w:val="008B6F9B"/>
    <w:rsid w:val="008C077E"/>
    <w:rsid w:val="008C0D5C"/>
    <w:rsid w:val="008C3355"/>
    <w:rsid w:val="008C3419"/>
    <w:rsid w:val="008C3AE7"/>
    <w:rsid w:val="008C5D08"/>
    <w:rsid w:val="008D0A98"/>
    <w:rsid w:val="008D20AB"/>
    <w:rsid w:val="008D2E02"/>
    <w:rsid w:val="008D3619"/>
    <w:rsid w:val="008D5729"/>
    <w:rsid w:val="008D579B"/>
    <w:rsid w:val="008D6F17"/>
    <w:rsid w:val="008E1893"/>
    <w:rsid w:val="008E4E34"/>
    <w:rsid w:val="008E50A6"/>
    <w:rsid w:val="008E52A4"/>
    <w:rsid w:val="008E6D2D"/>
    <w:rsid w:val="008E72A4"/>
    <w:rsid w:val="008E78A0"/>
    <w:rsid w:val="008F7351"/>
    <w:rsid w:val="009014C3"/>
    <w:rsid w:val="00905779"/>
    <w:rsid w:val="009110CF"/>
    <w:rsid w:val="009120B4"/>
    <w:rsid w:val="00912A37"/>
    <w:rsid w:val="00913965"/>
    <w:rsid w:val="00916700"/>
    <w:rsid w:val="00925D32"/>
    <w:rsid w:val="00925D47"/>
    <w:rsid w:val="00926844"/>
    <w:rsid w:val="00926E86"/>
    <w:rsid w:val="00930151"/>
    <w:rsid w:val="009321BB"/>
    <w:rsid w:val="00932634"/>
    <w:rsid w:val="009327C8"/>
    <w:rsid w:val="00933D50"/>
    <w:rsid w:val="00934772"/>
    <w:rsid w:val="00936582"/>
    <w:rsid w:val="00937B14"/>
    <w:rsid w:val="009401FD"/>
    <w:rsid w:val="00941E13"/>
    <w:rsid w:val="00950432"/>
    <w:rsid w:val="009537F2"/>
    <w:rsid w:val="0095473B"/>
    <w:rsid w:val="00954C74"/>
    <w:rsid w:val="00955387"/>
    <w:rsid w:val="0096073A"/>
    <w:rsid w:val="0096098C"/>
    <w:rsid w:val="00960A89"/>
    <w:rsid w:val="00967E51"/>
    <w:rsid w:val="00972645"/>
    <w:rsid w:val="00975E7D"/>
    <w:rsid w:val="00977476"/>
    <w:rsid w:val="009827E6"/>
    <w:rsid w:val="009835D2"/>
    <w:rsid w:val="00984CFA"/>
    <w:rsid w:val="00987CD9"/>
    <w:rsid w:val="00992627"/>
    <w:rsid w:val="009A250F"/>
    <w:rsid w:val="009A3CBA"/>
    <w:rsid w:val="009A3E47"/>
    <w:rsid w:val="009A3F1C"/>
    <w:rsid w:val="009A54B2"/>
    <w:rsid w:val="009A6A68"/>
    <w:rsid w:val="009A7B60"/>
    <w:rsid w:val="009B0F77"/>
    <w:rsid w:val="009B20FF"/>
    <w:rsid w:val="009B63B6"/>
    <w:rsid w:val="009C00B4"/>
    <w:rsid w:val="009C0267"/>
    <w:rsid w:val="009C1162"/>
    <w:rsid w:val="009C43E8"/>
    <w:rsid w:val="009C65E2"/>
    <w:rsid w:val="009D000C"/>
    <w:rsid w:val="009D163A"/>
    <w:rsid w:val="009D23B0"/>
    <w:rsid w:val="009D335D"/>
    <w:rsid w:val="009D421C"/>
    <w:rsid w:val="009D5311"/>
    <w:rsid w:val="009E5F42"/>
    <w:rsid w:val="009E7CA6"/>
    <w:rsid w:val="009E7DB0"/>
    <w:rsid w:val="009F233D"/>
    <w:rsid w:val="009F2A70"/>
    <w:rsid w:val="00A0482B"/>
    <w:rsid w:val="00A05EEA"/>
    <w:rsid w:val="00A06486"/>
    <w:rsid w:val="00A13ABD"/>
    <w:rsid w:val="00A244A3"/>
    <w:rsid w:val="00A27F5B"/>
    <w:rsid w:val="00A32D9C"/>
    <w:rsid w:val="00A32F5A"/>
    <w:rsid w:val="00A338D8"/>
    <w:rsid w:val="00A37DAF"/>
    <w:rsid w:val="00A406CD"/>
    <w:rsid w:val="00A41E5E"/>
    <w:rsid w:val="00A41F10"/>
    <w:rsid w:val="00A457C9"/>
    <w:rsid w:val="00A51D5F"/>
    <w:rsid w:val="00A52706"/>
    <w:rsid w:val="00A529CD"/>
    <w:rsid w:val="00A53F4F"/>
    <w:rsid w:val="00A555BC"/>
    <w:rsid w:val="00A55875"/>
    <w:rsid w:val="00A55C4E"/>
    <w:rsid w:val="00A56945"/>
    <w:rsid w:val="00A56A42"/>
    <w:rsid w:val="00A56AF0"/>
    <w:rsid w:val="00A56DDE"/>
    <w:rsid w:val="00A632DC"/>
    <w:rsid w:val="00A6336E"/>
    <w:rsid w:val="00A642D1"/>
    <w:rsid w:val="00A64B69"/>
    <w:rsid w:val="00A66E47"/>
    <w:rsid w:val="00A70EB9"/>
    <w:rsid w:val="00A71D4D"/>
    <w:rsid w:val="00A72550"/>
    <w:rsid w:val="00A731BA"/>
    <w:rsid w:val="00A7402D"/>
    <w:rsid w:val="00A82ABA"/>
    <w:rsid w:val="00A840E1"/>
    <w:rsid w:val="00A85196"/>
    <w:rsid w:val="00A85D98"/>
    <w:rsid w:val="00A932FB"/>
    <w:rsid w:val="00A95E50"/>
    <w:rsid w:val="00AA093B"/>
    <w:rsid w:val="00AA5216"/>
    <w:rsid w:val="00AA7048"/>
    <w:rsid w:val="00AB28F3"/>
    <w:rsid w:val="00AB3E04"/>
    <w:rsid w:val="00AB51C7"/>
    <w:rsid w:val="00AB52E5"/>
    <w:rsid w:val="00AB5933"/>
    <w:rsid w:val="00AB70EC"/>
    <w:rsid w:val="00AC4045"/>
    <w:rsid w:val="00AC6F19"/>
    <w:rsid w:val="00AC75C0"/>
    <w:rsid w:val="00AD07FC"/>
    <w:rsid w:val="00AD0978"/>
    <w:rsid w:val="00AD1233"/>
    <w:rsid w:val="00AD19C9"/>
    <w:rsid w:val="00AD5DF5"/>
    <w:rsid w:val="00AD746F"/>
    <w:rsid w:val="00AD7C32"/>
    <w:rsid w:val="00AE0EBD"/>
    <w:rsid w:val="00AE1E31"/>
    <w:rsid w:val="00AE4BFA"/>
    <w:rsid w:val="00AE647B"/>
    <w:rsid w:val="00AE73ED"/>
    <w:rsid w:val="00AE7403"/>
    <w:rsid w:val="00AE7492"/>
    <w:rsid w:val="00AF0391"/>
    <w:rsid w:val="00AF27EF"/>
    <w:rsid w:val="00AF28D2"/>
    <w:rsid w:val="00AF3B1C"/>
    <w:rsid w:val="00AF4A13"/>
    <w:rsid w:val="00AF761A"/>
    <w:rsid w:val="00B02364"/>
    <w:rsid w:val="00B035FF"/>
    <w:rsid w:val="00B054B4"/>
    <w:rsid w:val="00B05BD3"/>
    <w:rsid w:val="00B1163E"/>
    <w:rsid w:val="00B12694"/>
    <w:rsid w:val="00B1286E"/>
    <w:rsid w:val="00B27240"/>
    <w:rsid w:val="00B30351"/>
    <w:rsid w:val="00B33144"/>
    <w:rsid w:val="00B344F6"/>
    <w:rsid w:val="00B348DA"/>
    <w:rsid w:val="00B35153"/>
    <w:rsid w:val="00B360CD"/>
    <w:rsid w:val="00B36E29"/>
    <w:rsid w:val="00B45B64"/>
    <w:rsid w:val="00B45DF6"/>
    <w:rsid w:val="00B46021"/>
    <w:rsid w:val="00B463BD"/>
    <w:rsid w:val="00B518F7"/>
    <w:rsid w:val="00B523E4"/>
    <w:rsid w:val="00B54193"/>
    <w:rsid w:val="00B56556"/>
    <w:rsid w:val="00B64AE2"/>
    <w:rsid w:val="00B65329"/>
    <w:rsid w:val="00B67344"/>
    <w:rsid w:val="00B723C6"/>
    <w:rsid w:val="00B74BDA"/>
    <w:rsid w:val="00B754A1"/>
    <w:rsid w:val="00B760B2"/>
    <w:rsid w:val="00B76A44"/>
    <w:rsid w:val="00B76B7D"/>
    <w:rsid w:val="00B77C74"/>
    <w:rsid w:val="00B807E0"/>
    <w:rsid w:val="00B8268D"/>
    <w:rsid w:val="00B82883"/>
    <w:rsid w:val="00B8474B"/>
    <w:rsid w:val="00B84913"/>
    <w:rsid w:val="00B8706E"/>
    <w:rsid w:val="00B90529"/>
    <w:rsid w:val="00B91162"/>
    <w:rsid w:val="00B924BC"/>
    <w:rsid w:val="00B93836"/>
    <w:rsid w:val="00B953D1"/>
    <w:rsid w:val="00B96598"/>
    <w:rsid w:val="00BA06CE"/>
    <w:rsid w:val="00BA2788"/>
    <w:rsid w:val="00BA738D"/>
    <w:rsid w:val="00BA7542"/>
    <w:rsid w:val="00BB5971"/>
    <w:rsid w:val="00BB60B9"/>
    <w:rsid w:val="00BC0711"/>
    <w:rsid w:val="00BC27D8"/>
    <w:rsid w:val="00BC344C"/>
    <w:rsid w:val="00BC473B"/>
    <w:rsid w:val="00BC56EF"/>
    <w:rsid w:val="00BC6731"/>
    <w:rsid w:val="00BC7FE5"/>
    <w:rsid w:val="00BD3653"/>
    <w:rsid w:val="00BD78C3"/>
    <w:rsid w:val="00BE4E64"/>
    <w:rsid w:val="00BE5B22"/>
    <w:rsid w:val="00BE7F29"/>
    <w:rsid w:val="00BF4A4C"/>
    <w:rsid w:val="00BF63F6"/>
    <w:rsid w:val="00BF7FCA"/>
    <w:rsid w:val="00C015C0"/>
    <w:rsid w:val="00C02FE7"/>
    <w:rsid w:val="00C03558"/>
    <w:rsid w:val="00C03EBF"/>
    <w:rsid w:val="00C044ED"/>
    <w:rsid w:val="00C06912"/>
    <w:rsid w:val="00C0760B"/>
    <w:rsid w:val="00C117B0"/>
    <w:rsid w:val="00C1359E"/>
    <w:rsid w:val="00C13F0B"/>
    <w:rsid w:val="00C1427F"/>
    <w:rsid w:val="00C21BF6"/>
    <w:rsid w:val="00C262CE"/>
    <w:rsid w:val="00C3155E"/>
    <w:rsid w:val="00C322EA"/>
    <w:rsid w:val="00C35418"/>
    <w:rsid w:val="00C36E45"/>
    <w:rsid w:val="00C3777A"/>
    <w:rsid w:val="00C37C1B"/>
    <w:rsid w:val="00C4070E"/>
    <w:rsid w:val="00C42AC5"/>
    <w:rsid w:val="00C43FD4"/>
    <w:rsid w:val="00C51073"/>
    <w:rsid w:val="00C514B7"/>
    <w:rsid w:val="00C526CE"/>
    <w:rsid w:val="00C55492"/>
    <w:rsid w:val="00C55CDB"/>
    <w:rsid w:val="00C55FA1"/>
    <w:rsid w:val="00C57D1F"/>
    <w:rsid w:val="00C57EE0"/>
    <w:rsid w:val="00C60D85"/>
    <w:rsid w:val="00C611F5"/>
    <w:rsid w:val="00C63E03"/>
    <w:rsid w:val="00C674A2"/>
    <w:rsid w:val="00C67B99"/>
    <w:rsid w:val="00C7023B"/>
    <w:rsid w:val="00C74BAC"/>
    <w:rsid w:val="00C754E8"/>
    <w:rsid w:val="00C76029"/>
    <w:rsid w:val="00C763F2"/>
    <w:rsid w:val="00C77641"/>
    <w:rsid w:val="00C77AC9"/>
    <w:rsid w:val="00C827B1"/>
    <w:rsid w:val="00C84A13"/>
    <w:rsid w:val="00C85C55"/>
    <w:rsid w:val="00C864C4"/>
    <w:rsid w:val="00C909A7"/>
    <w:rsid w:val="00C90C22"/>
    <w:rsid w:val="00C925C5"/>
    <w:rsid w:val="00C92D7B"/>
    <w:rsid w:val="00C9439E"/>
    <w:rsid w:val="00C970C7"/>
    <w:rsid w:val="00C9771A"/>
    <w:rsid w:val="00C97FCF"/>
    <w:rsid w:val="00CA3EB9"/>
    <w:rsid w:val="00CA67AA"/>
    <w:rsid w:val="00CB1107"/>
    <w:rsid w:val="00CB4117"/>
    <w:rsid w:val="00CB7C20"/>
    <w:rsid w:val="00CC03B2"/>
    <w:rsid w:val="00CC097D"/>
    <w:rsid w:val="00CC49D7"/>
    <w:rsid w:val="00CD2CA3"/>
    <w:rsid w:val="00CD4A20"/>
    <w:rsid w:val="00CD4B8B"/>
    <w:rsid w:val="00CD4D23"/>
    <w:rsid w:val="00CD50B1"/>
    <w:rsid w:val="00CD5158"/>
    <w:rsid w:val="00CD528F"/>
    <w:rsid w:val="00CD53E2"/>
    <w:rsid w:val="00CD5F4D"/>
    <w:rsid w:val="00CD7950"/>
    <w:rsid w:val="00CE0E66"/>
    <w:rsid w:val="00CE1639"/>
    <w:rsid w:val="00CE358F"/>
    <w:rsid w:val="00CE4AB6"/>
    <w:rsid w:val="00CE6183"/>
    <w:rsid w:val="00CF4340"/>
    <w:rsid w:val="00CF5C18"/>
    <w:rsid w:val="00CF6583"/>
    <w:rsid w:val="00CF67E0"/>
    <w:rsid w:val="00CF7F10"/>
    <w:rsid w:val="00D03036"/>
    <w:rsid w:val="00D036AE"/>
    <w:rsid w:val="00D10341"/>
    <w:rsid w:val="00D111F0"/>
    <w:rsid w:val="00D13BA1"/>
    <w:rsid w:val="00D207AF"/>
    <w:rsid w:val="00D23469"/>
    <w:rsid w:val="00D23556"/>
    <w:rsid w:val="00D2404D"/>
    <w:rsid w:val="00D24079"/>
    <w:rsid w:val="00D244B4"/>
    <w:rsid w:val="00D25B0A"/>
    <w:rsid w:val="00D25C2E"/>
    <w:rsid w:val="00D27BA6"/>
    <w:rsid w:val="00D31995"/>
    <w:rsid w:val="00D3257C"/>
    <w:rsid w:val="00D36470"/>
    <w:rsid w:val="00D37F1C"/>
    <w:rsid w:val="00D41827"/>
    <w:rsid w:val="00D4394F"/>
    <w:rsid w:val="00D44DA4"/>
    <w:rsid w:val="00D452B0"/>
    <w:rsid w:val="00D4549A"/>
    <w:rsid w:val="00D46CEF"/>
    <w:rsid w:val="00D537B3"/>
    <w:rsid w:val="00D538A5"/>
    <w:rsid w:val="00D53F5F"/>
    <w:rsid w:val="00D570C2"/>
    <w:rsid w:val="00D649B9"/>
    <w:rsid w:val="00D64C1E"/>
    <w:rsid w:val="00D65F96"/>
    <w:rsid w:val="00D663B5"/>
    <w:rsid w:val="00D66AA6"/>
    <w:rsid w:val="00D70874"/>
    <w:rsid w:val="00D7169E"/>
    <w:rsid w:val="00D72538"/>
    <w:rsid w:val="00D74631"/>
    <w:rsid w:val="00D754B9"/>
    <w:rsid w:val="00D8065B"/>
    <w:rsid w:val="00D81461"/>
    <w:rsid w:val="00D81793"/>
    <w:rsid w:val="00D82842"/>
    <w:rsid w:val="00D86289"/>
    <w:rsid w:val="00D86939"/>
    <w:rsid w:val="00D9393F"/>
    <w:rsid w:val="00D9486D"/>
    <w:rsid w:val="00DA177D"/>
    <w:rsid w:val="00DA333D"/>
    <w:rsid w:val="00DA709F"/>
    <w:rsid w:val="00DA79FF"/>
    <w:rsid w:val="00DB122D"/>
    <w:rsid w:val="00DB74DE"/>
    <w:rsid w:val="00DB7954"/>
    <w:rsid w:val="00DC0F9B"/>
    <w:rsid w:val="00DC2FAB"/>
    <w:rsid w:val="00DC3F47"/>
    <w:rsid w:val="00DC64B4"/>
    <w:rsid w:val="00DD1A8A"/>
    <w:rsid w:val="00DD1E84"/>
    <w:rsid w:val="00DD2367"/>
    <w:rsid w:val="00DD33D7"/>
    <w:rsid w:val="00DD3845"/>
    <w:rsid w:val="00DD75AE"/>
    <w:rsid w:val="00DE56AD"/>
    <w:rsid w:val="00DE6838"/>
    <w:rsid w:val="00DF145C"/>
    <w:rsid w:val="00DF5465"/>
    <w:rsid w:val="00DF7557"/>
    <w:rsid w:val="00DF78E1"/>
    <w:rsid w:val="00E005C1"/>
    <w:rsid w:val="00E01310"/>
    <w:rsid w:val="00E01777"/>
    <w:rsid w:val="00E01F5B"/>
    <w:rsid w:val="00E04182"/>
    <w:rsid w:val="00E045F5"/>
    <w:rsid w:val="00E051CF"/>
    <w:rsid w:val="00E07D4A"/>
    <w:rsid w:val="00E1196A"/>
    <w:rsid w:val="00E137BD"/>
    <w:rsid w:val="00E139F7"/>
    <w:rsid w:val="00E14ABC"/>
    <w:rsid w:val="00E21C19"/>
    <w:rsid w:val="00E21D18"/>
    <w:rsid w:val="00E224A8"/>
    <w:rsid w:val="00E233BF"/>
    <w:rsid w:val="00E243F4"/>
    <w:rsid w:val="00E2464F"/>
    <w:rsid w:val="00E2529A"/>
    <w:rsid w:val="00E25D74"/>
    <w:rsid w:val="00E27F1A"/>
    <w:rsid w:val="00E3321C"/>
    <w:rsid w:val="00E349C8"/>
    <w:rsid w:val="00E42061"/>
    <w:rsid w:val="00E43691"/>
    <w:rsid w:val="00E437A7"/>
    <w:rsid w:val="00E43961"/>
    <w:rsid w:val="00E44399"/>
    <w:rsid w:val="00E455DA"/>
    <w:rsid w:val="00E467A7"/>
    <w:rsid w:val="00E51D36"/>
    <w:rsid w:val="00E51DA3"/>
    <w:rsid w:val="00E57329"/>
    <w:rsid w:val="00E64487"/>
    <w:rsid w:val="00E70BC4"/>
    <w:rsid w:val="00E718EA"/>
    <w:rsid w:val="00E722D4"/>
    <w:rsid w:val="00E7429D"/>
    <w:rsid w:val="00E76B5A"/>
    <w:rsid w:val="00E8021B"/>
    <w:rsid w:val="00E81219"/>
    <w:rsid w:val="00E8414D"/>
    <w:rsid w:val="00E84727"/>
    <w:rsid w:val="00E907CE"/>
    <w:rsid w:val="00E90C49"/>
    <w:rsid w:val="00E9391A"/>
    <w:rsid w:val="00E94679"/>
    <w:rsid w:val="00E953A5"/>
    <w:rsid w:val="00E95562"/>
    <w:rsid w:val="00E966D8"/>
    <w:rsid w:val="00EA3741"/>
    <w:rsid w:val="00EA4891"/>
    <w:rsid w:val="00EA48C7"/>
    <w:rsid w:val="00EA5A46"/>
    <w:rsid w:val="00EA6966"/>
    <w:rsid w:val="00EB17B7"/>
    <w:rsid w:val="00EB1CBE"/>
    <w:rsid w:val="00EB460E"/>
    <w:rsid w:val="00EB6119"/>
    <w:rsid w:val="00EB64D0"/>
    <w:rsid w:val="00EC3D4A"/>
    <w:rsid w:val="00EC5DD9"/>
    <w:rsid w:val="00EC5F41"/>
    <w:rsid w:val="00EC61CE"/>
    <w:rsid w:val="00EC6252"/>
    <w:rsid w:val="00ED23DE"/>
    <w:rsid w:val="00ED30AE"/>
    <w:rsid w:val="00ED3738"/>
    <w:rsid w:val="00EE11EC"/>
    <w:rsid w:val="00EE2215"/>
    <w:rsid w:val="00EF0CEA"/>
    <w:rsid w:val="00EF2EAA"/>
    <w:rsid w:val="00EF3476"/>
    <w:rsid w:val="00EF6019"/>
    <w:rsid w:val="00EF6396"/>
    <w:rsid w:val="00EF6ACC"/>
    <w:rsid w:val="00EF6BE5"/>
    <w:rsid w:val="00EF7B8B"/>
    <w:rsid w:val="00F01CC3"/>
    <w:rsid w:val="00F021DB"/>
    <w:rsid w:val="00F02331"/>
    <w:rsid w:val="00F02BC2"/>
    <w:rsid w:val="00F032DB"/>
    <w:rsid w:val="00F0438D"/>
    <w:rsid w:val="00F04DFA"/>
    <w:rsid w:val="00F05ADA"/>
    <w:rsid w:val="00F10052"/>
    <w:rsid w:val="00F101D5"/>
    <w:rsid w:val="00F11BF5"/>
    <w:rsid w:val="00F11C0B"/>
    <w:rsid w:val="00F22B7C"/>
    <w:rsid w:val="00F2403F"/>
    <w:rsid w:val="00F243A1"/>
    <w:rsid w:val="00F24A0A"/>
    <w:rsid w:val="00F24C17"/>
    <w:rsid w:val="00F24D91"/>
    <w:rsid w:val="00F271A4"/>
    <w:rsid w:val="00F31621"/>
    <w:rsid w:val="00F33F5C"/>
    <w:rsid w:val="00F36F50"/>
    <w:rsid w:val="00F37B7F"/>
    <w:rsid w:val="00F37E7C"/>
    <w:rsid w:val="00F40F29"/>
    <w:rsid w:val="00F43F4A"/>
    <w:rsid w:val="00F46238"/>
    <w:rsid w:val="00F4666F"/>
    <w:rsid w:val="00F46A15"/>
    <w:rsid w:val="00F500D0"/>
    <w:rsid w:val="00F51654"/>
    <w:rsid w:val="00F522E1"/>
    <w:rsid w:val="00F54C2E"/>
    <w:rsid w:val="00F564F5"/>
    <w:rsid w:val="00F5748B"/>
    <w:rsid w:val="00F6017B"/>
    <w:rsid w:val="00F60698"/>
    <w:rsid w:val="00F73A94"/>
    <w:rsid w:val="00F77F9A"/>
    <w:rsid w:val="00F81439"/>
    <w:rsid w:val="00F82228"/>
    <w:rsid w:val="00F84341"/>
    <w:rsid w:val="00F8565F"/>
    <w:rsid w:val="00F929A8"/>
    <w:rsid w:val="00F9779A"/>
    <w:rsid w:val="00FA04E9"/>
    <w:rsid w:val="00FA1EDE"/>
    <w:rsid w:val="00FA4A58"/>
    <w:rsid w:val="00FB124B"/>
    <w:rsid w:val="00FB2A4C"/>
    <w:rsid w:val="00FB4C68"/>
    <w:rsid w:val="00FB5EFE"/>
    <w:rsid w:val="00FB65FE"/>
    <w:rsid w:val="00FB6CCE"/>
    <w:rsid w:val="00FB6DC7"/>
    <w:rsid w:val="00FC2E3B"/>
    <w:rsid w:val="00FC498D"/>
    <w:rsid w:val="00FC4B12"/>
    <w:rsid w:val="00FC543D"/>
    <w:rsid w:val="00FC6004"/>
    <w:rsid w:val="00FC617B"/>
    <w:rsid w:val="00FD1AE1"/>
    <w:rsid w:val="00FD471F"/>
    <w:rsid w:val="00FD4DB3"/>
    <w:rsid w:val="00FD50BC"/>
    <w:rsid w:val="00FD53AD"/>
    <w:rsid w:val="00FD5D18"/>
    <w:rsid w:val="00FE0FE3"/>
    <w:rsid w:val="00FE15D3"/>
    <w:rsid w:val="00FE1795"/>
    <w:rsid w:val="00FE1895"/>
    <w:rsid w:val="00FE1C78"/>
    <w:rsid w:val="00FE582D"/>
    <w:rsid w:val="00FE5DF4"/>
    <w:rsid w:val="00FE5F52"/>
    <w:rsid w:val="00FE697D"/>
    <w:rsid w:val="00FF42A4"/>
    <w:rsid w:val="00FF6998"/>
    <w:rsid w:val="00FF7365"/>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87E690"/>
  <w15:docId w15:val="{529B8E60-57A1-4340-A9C2-2CB51F96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0C5"/>
    <w:pPr>
      <w:tabs>
        <w:tab w:val="center" w:pos="4320"/>
        <w:tab w:val="right" w:pos="8640"/>
      </w:tabs>
    </w:pPr>
  </w:style>
  <w:style w:type="paragraph" w:styleId="Footer">
    <w:name w:val="footer"/>
    <w:basedOn w:val="Normal"/>
    <w:rsid w:val="008760C5"/>
    <w:pPr>
      <w:tabs>
        <w:tab w:val="center" w:pos="4320"/>
        <w:tab w:val="right" w:pos="8640"/>
      </w:tabs>
    </w:pPr>
  </w:style>
  <w:style w:type="character" w:styleId="PageNumber">
    <w:name w:val="page number"/>
    <w:basedOn w:val="DefaultParagraphFont"/>
    <w:rsid w:val="008760C5"/>
  </w:style>
  <w:style w:type="character" w:customStyle="1" w:styleId="HeaderChar">
    <w:name w:val="Header Char"/>
    <w:basedOn w:val="DefaultParagraphFont"/>
    <w:link w:val="Header"/>
    <w:rsid w:val="00187E77"/>
    <w:rPr>
      <w:sz w:val="24"/>
      <w:szCs w:val="24"/>
    </w:rPr>
  </w:style>
  <w:style w:type="paragraph" w:styleId="ListParagraph">
    <w:name w:val="List Paragraph"/>
    <w:basedOn w:val="Normal"/>
    <w:uiPriority w:val="34"/>
    <w:qFormat/>
    <w:rsid w:val="009D23B0"/>
    <w:pPr>
      <w:ind w:left="720"/>
      <w:contextualSpacing/>
    </w:pPr>
  </w:style>
  <w:style w:type="paragraph" w:customStyle="1" w:styleId="Default">
    <w:name w:val="Default"/>
    <w:rsid w:val="005A16D1"/>
    <w:pPr>
      <w:autoSpaceDE w:val="0"/>
      <w:autoSpaceDN w:val="0"/>
      <w:adjustRightInd w:val="0"/>
    </w:pPr>
    <w:rPr>
      <w:rFonts w:ascii="Source Sans Pro" w:hAnsi="Source Sans Pro" w:cs="Source Sans Pro"/>
      <w:color w:val="000000"/>
      <w:sz w:val="24"/>
      <w:szCs w:val="24"/>
    </w:rPr>
  </w:style>
  <w:style w:type="paragraph" w:customStyle="1" w:styleId="Pa28">
    <w:name w:val="Pa28"/>
    <w:basedOn w:val="Default"/>
    <w:next w:val="Default"/>
    <w:uiPriority w:val="99"/>
    <w:rsid w:val="005A16D1"/>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Schweser</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Kish</dc:creator>
  <cp:lastModifiedBy>Jennifer Brandt</cp:lastModifiedBy>
  <cp:revision>37</cp:revision>
  <dcterms:created xsi:type="dcterms:W3CDTF">2017-01-11T18:24:00Z</dcterms:created>
  <dcterms:modified xsi:type="dcterms:W3CDTF">2023-05-11T14:45:00Z</dcterms:modified>
</cp:coreProperties>
</file>