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t>
      </w:r>
      <w:proofErr w:type="gramStart"/>
      <w:r w:rsidRPr="007C0232">
        <w:rPr>
          <w:rFonts w:ascii="Times New Roman" w:hAnsi="Times New Roman"/>
        </w:rPr>
        <w:t>will be reflected</w:t>
      </w:r>
      <w:proofErr w:type="gramEnd"/>
      <w:r w:rsidRPr="007C0232">
        <w:rPr>
          <w:rFonts w:ascii="Times New Roman" w:hAnsi="Times New Roman"/>
        </w:rPr>
        <w:t xml:space="preserve"> in the next printing of </w:t>
      </w:r>
      <w:r w:rsidR="009A66AE">
        <w:rPr>
          <w:rFonts w:ascii="Times New Roman" w:hAnsi="Times New Roman"/>
          <w:i/>
        </w:rPr>
        <w:t>Colorado Broker Exam Prep Pretest Fifth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61C9">
        <w:trPr>
          <w:trHeight w:val="150"/>
          <w:jc w:val="center"/>
        </w:trPr>
        <w:tc>
          <w:tcPr>
            <w:tcW w:w="3181" w:type="dxa"/>
          </w:tcPr>
          <w:p w:rsidR="00B261C9" w:rsidRPr="00AF33C8" w:rsidRDefault="009A66AE" w:rsidP="00B261C9">
            <w:pPr>
              <w:tabs>
                <w:tab w:val="left" w:pos="1800"/>
              </w:tabs>
              <w:autoSpaceDE w:val="0"/>
              <w:autoSpaceDN w:val="0"/>
              <w:adjustRightInd w:val="0"/>
              <w:rPr>
                <w:rFonts w:ascii="Times New Roman" w:hAnsi="Times New Roman"/>
              </w:rPr>
            </w:pPr>
            <w:r>
              <w:rPr>
                <w:rFonts w:ascii="Times New Roman" w:hAnsi="Times New Roman"/>
              </w:rPr>
              <w:t>Item 5, stem</w:t>
            </w:r>
          </w:p>
        </w:tc>
        <w:tc>
          <w:tcPr>
            <w:tcW w:w="3033" w:type="dxa"/>
          </w:tcPr>
          <w:p w:rsidR="00B261C9" w:rsidRPr="00AF33C8" w:rsidRDefault="009A66AE" w:rsidP="00B261C9">
            <w:pPr>
              <w:tabs>
                <w:tab w:val="left" w:pos="1800"/>
              </w:tabs>
              <w:autoSpaceDE w:val="0"/>
              <w:autoSpaceDN w:val="0"/>
              <w:adjustRightInd w:val="0"/>
              <w:rPr>
                <w:rFonts w:ascii="Times New Roman" w:hAnsi="Times New Roman"/>
              </w:rPr>
            </w:pPr>
            <w:r>
              <w:rPr>
                <w:rFonts w:ascii="Times New Roman" w:hAnsi="Times New Roman"/>
              </w:rPr>
              <w:t>“but 15 days after her anniversary date”</w:t>
            </w:r>
          </w:p>
        </w:tc>
        <w:tc>
          <w:tcPr>
            <w:tcW w:w="3106" w:type="dxa"/>
          </w:tcPr>
          <w:p w:rsidR="00B261C9" w:rsidRPr="00AF33C8" w:rsidRDefault="009A66AE" w:rsidP="00B261C9">
            <w:pPr>
              <w:tabs>
                <w:tab w:val="left" w:pos="1800"/>
              </w:tabs>
              <w:autoSpaceDE w:val="0"/>
              <w:autoSpaceDN w:val="0"/>
              <w:adjustRightInd w:val="0"/>
              <w:rPr>
                <w:rFonts w:ascii="Times New Roman" w:hAnsi="Times New Roman"/>
              </w:rPr>
            </w:pPr>
            <w:r>
              <w:rPr>
                <w:rFonts w:ascii="Times New Roman" w:hAnsi="Times New Roman"/>
              </w:rPr>
              <w:t>“but 15 days after her expiration date”</w:t>
            </w:r>
          </w:p>
        </w:tc>
      </w:tr>
      <w:tr w:rsidR="009A66AE" w:rsidRPr="00B261C9" w:rsidTr="00B261C9">
        <w:trPr>
          <w:trHeight w:val="150"/>
          <w:jc w:val="center"/>
        </w:trPr>
        <w:tc>
          <w:tcPr>
            <w:tcW w:w="3181" w:type="dxa"/>
          </w:tcPr>
          <w:p w:rsidR="009A66AE" w:rsidRDefault="009A66AE" w:rsidP="00B261C9">
            <w:pPr>
              <w:tabs>
                <w:tab w:val="left" w:pos="1800"/>
              </w:tabs>
              <w:autoSpaceDE w:val="0"/>
              <w:autoSpaceDN w:val="0"/>
              <w:adjustRightInd w:val="0"/>
              <w:rPr>
                <w:rFonts w:ascii="Times New Roman" w:hAnsi="Times New Roman"/>
              </w:rPr>
            </w:pPr>
            <w:r>
              <w:rPr>
                <w:rFonts w:ascii="Times New Roman" w:hAnsi="Times New Roman"/>
              </w:rPr>
              <w:t>Item 20, choice D</w:t>
            </w:r>
          </w:p>
        </w:tc>
        <w:tc>
          <w:tcPr>
            <w:tcW w:w="3033" w:type="dxa"/>
          </w:tcPr>
          <w:p w:rsidR="009A66AE" w:rsidRDefault="009A66AE" w:rsidP="00B261C9">
            <w:pPr>
              <w:tabs>
                <w:tab w:val="left" w:pos="1800"/>
              </w:tabs>
              <w:autoSpaceDE w:val="0"/>
              <w:autoSpaceDN w:val="0"/>
              <w:adjustRightInd w:val="0"/>
              <w:rPr>
                <w:rFonts w:ascii="Times New Roman" w:hAnsi="Times New Roman"/>
              </w:rPr>
            </w:pPr>
            <w:r>
              <w:rPr>
                <w:rFonts w:ascii="Times New Roman" w:hAnsi="Times New Roman"/>
              </w:rPr>
              <w:t>Property taxes not paid in full on April 15 accrue interest as of May 1.</w:t>
            </w:r>
          </w:p>
        </w:tc>
        <w:tc>
          <w:tcPr>
            <w:tcW w:w="3106" w:type="dxa"/>
          </w:tcPr>
          <w:p w:rsidR="009A66AE" w:rsidRDefault="009A66AE" w:rsidP="009A66AE">
            <w:pPr>
              <w:tabs>
                <w:tab w:val="left" w:pos="1800"/>
              </w:tabs>
              <w:autoSpaceDE w:val="0"/>
              <w:autoSpaceDN w:val="0"/>
              <w:adjustRightInd w:val="0"/>
              <w:rPr>
                <w:rFonts w:ascii="Times New Roman" w:hAnsi="Times New Roman"/>
              </w:rPr>
            </w:pPr>
            <w:r>
              <w:rPr>
                <w:rFonts w:ascii="Times New Roman" w:hAnsi="Times New Roman"/>
              </w:rPr>
              <w:t xml:space="preserve">Property taxes not paid in full on April </w:t>
            </w:r>
            <w:r>
              <w:rPr>
                <w:rFonts w:ascii="Times New Roman" w:hAnsi="Times New Roman"/>
              </w:rPr>
              <w:t>30</w:t>
            </w:r>
            <w:r>
              <w:rPr>
                <w:rFonts w:ascii="Times New Roman" w:hAnsi="Times New Roman"/>
              </w:rPr>
              <w:t xml:space="preserve"> accrue interest as of May 1.</w:t>
            </w:r>
          </w:p>
        </w:tc>
      </w:tr>
      <w:tr w:rsidR="009A66AE" w:rsidRPr="00B261C9" w:rsidTr="00B261C9">
        <w:trPr>
          <w:trHeight w:val="150"/>
          <w:jc w:val="center"/>
        </w:trPr>
        <w:tc>
          <w:tcPr>
            <w:tcW w:w="3181" w:type="dxa"/>
          </w:tcPr>
          <w:p w:rsidR="009A66AE" w:rsidRDefault="009A66AE" w:rsidP="00B261C9">
            <w:pPr>
              <w:tabs>
                <w:tab w:val="left" w:pos="1800"/>
              </w:tabs>
              <w:autoSpaceDE w:val="0"/>
              <w:autoSpaceDN w:val="0"/>
              <w:adjustRightInd w:val="0"/>
              <w:rPr>
                <w:rFonts w:ascii="Times New Roman" w:hAnsi="Times New Roman"/>
              </w:rPr>
            </w:pPr>
            <w:r>
              <w:rPr>
                <w:rFonts w:ascii="Times New Roman" w:hAnsi="Times New Roman"/>
              </w:rPr>
              <w:t>Item 56, stem</w:t>
            </w:r>
          </w:p>
        </w:tc>
        <w:tc>
          <w:tcPr>
            <w:tcW w:w="3033" w:type="dxa"/>
          </w:tcPr>
          <w:p w:rsidR="009A66AE" w:rsidRDefault="009A66AE" w:rsidP="00B261C9">
            <w:pPr>
              <w:tabs>
                <w:tab w:val="left" w:pos="1800"/>
              </w:tabs>
              <w:autoSpaceDE w:val="0"/>
              <w:autoSpaceDN w:val="0"/>
              <w:adjustRightInd w:val="0"/>
              <w:rPr>
                <w:rFonts w:ascii="Times New Roman" w:hAnsi="Times New Roman"/>
              </w:rPr>
            </w:pPr>
            <w:r>
              <w:rPr>
                <w:rFonts w:ascii="Times New Roman" w:hAnsi="Times New Roman"/>
              </w:rPr>
              <w:t>For a closing on July 28</w:t>
            </w:r>
          </w:p>
        </w:tc>
        <w:tc>
          <w:tcPr>
            <w:tcW w:w="3106" w:type="dxa"/>
          </w:tcPr>
          <w:p w:rsidR="009A66AE" w:rsidRDefault="009A66AE" w:rsidP="00B261C9">
            <w:pPr>
              <w:tabs>
                <w:tab w:val="left" w:pos="1800"/>
              </w:tabs>
              <w:autoSpaceDE w:val="0"/>
              <w:autoSpaceDN w:val="0"/>
              <w:adjustRightInd w:val="0"/>
              <w:rPr>
                <w:rFonts w:ascii="Times New Roman" w:hAnsi="Times New Roman"/>
              </w:rPr>
            </w:pPr>
            <w:r>
              <w:rPr>
                <w:rFonts w:ascii="Times New Roman" w:hAnsi="Times New Roman"/>
              </w:rPr>
              <w:t>For a closing on July 29</w:t>
            </w:r>
          </w:p>
        </w:tc>
      </w:tr>
    </w:tbl>
    <w:p w:rsidR="00173F59" w:rsidRPr="007C0232" w:rsidRDefault="00173F59" w:rsidP="00B261C9">
      <w:pPr>
        <w:tabs>
          <w:tab w:val="left" w:pos="1800"/>
        </w:tabs>
        <w:autoSpaceDE w:val="0"/>
        <w:autoSpaceDN w:val="0"/>
        <w:adjustRightInd w:val="0"/>
        <w:rPr>
          <w:rFonts w:ascii="Times New Roman" w:hAnsi="Times New Roman"/>
        </w:rPr>
      </w:pPr>
      <w:bookmarkStart w:id="0" w:name="_GoBack"/>
      <w:bookmarkEnd w:id="0"/>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9A66AE" w:rsidP="0094174A">
    <w:pPr>
      <w:pStyle w:val="Header"/>
      <w:jc w:val="right"/>
      <w:rPr>
        <w:rFonts w:ascii="Arial" w:hAnsi="Arial" w:cs="Arial"/>
        <w:i/>
        <w:sz w:val="20"/>
        <w:szCs w:val="20"/>
      </w:rPr>
    </w:pPr>
    <w:r>
      <w:rPr>
        <w:rFonts w:ascii="Arial" w:hAnsi="Arial" w:cs="Arial"/>
        <w:i/>
        <w:sz w:val="20"/>
        <w:szCs w:val="20"/>
      </w:rPr>
      <w:t>Colorado Broker Exam Prep Pretest Fifth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2B00B8"/>
    <w:rsid w:val="003D4AB7"/>
    <w:rsid w:val="003F134C"/>
    <w:rsid w:val="00400649"/>
    <w:rsid w:val="00414AE1"/>
    <w:rsid w:val="0044429C"/>
    <w:rsid w:val="004A05EC"/>
    <w:rsid w:val="004F1FBD"/>
    <w:rsid w:val="005B5AB5"/>
    <w:rsid w:val="006217A0"/>
    <w:rsid w:val="0068025B"/>
    <w:rsid w:val="00705BF4"/>
    <w:rsid w:val="007214B0"/>
    <w:rsid w:val="007C0232"/>
    <w:rsid w:val="00927FB5"/>
    <w:rsid w:val="0094174A"/>
    <w:rsid w:val="0099521C"/>
    <w:rsid w:val="009A66AE"/>
    <w:rsid w:val="00A54C6C"/>
    <w:rsid w:val="00AB5671"/>
    <w:rsid w:val="00AD6786"/>
    <w:rsid w:val="00AF33C8"/>
    <w:rsid w:val="00B261C9"/>
    <w:rsid w:val="00B4617B"/>
    <w:rsid w:val="00D00B2E"/>
    <w:rsid w:val="00D15438"/>
    <w:rsid w:val="00D70BAC"/>
    <w:rsid w:val="00D815DC"/>
    <w:rsid w:val="00DE2E72"/>
    <w:rsid w:val="00E04CE3"/>
    <w:rsid w:val="00E76CEE"/>
    <w:rsid w:val="00E9614D"/>
    <w:rsid w:val="00EF5DF7"/>
    <w:rsid w:val="00F000E2"/>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61883"/>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Jody Manderfeld</cp:lastModifiedBy>
  <cp:revision>10</cp:revision>
  <cp:lastPrinted>2006-08-18T16:15:00Z</cp:lastPrinted>
  <dcterms:created xsi:type="dcterms:W3CDTF">2013-12-12T15:31:00Z</dcterms:created>
  <dcterms:modified xsi:type="dcterms:W3CDTF">2019-08-19T15:18:00Z</dcterms:modified>
</cp:coreProperties>
</file>