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FF2858"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4547AD">
        <w:rPr>
          <w:rFonts w:ascii="Times New Roman" w:hAnsi="Times New Roman"/>
          <w:i/>
        </w:rPr>
        <w:t>Connecticut Real Estate Practice and Law, 14</w:t>
      </w:r>
      <w:r w:rsidR="004547AD" w:rsidRPr="004547AD">
        <w:rPr>
          <w:rFonts w:ascii="Times New Roman" w:hAnsi="Times New Roman"/>
          <w:i/>
          <w:vertAlign w:val="superscript"/>
        </w:rPr>
        <w:t>th</w:t>
      </w:r>
      <w:r w:rsidR="004547AD">
        <w:rPr>
          <w:rFonts w:ascii="Times New Roman" w:hAnsi="Times New Roman"/>
          <w:i/>
        </w:rPr>
        <w:t xml:space="preserve">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7A5408">
        <w:trPr>
          <w:trHeight w:val="144"/>
          <w:jc w:val="center"/>
        </w:trPr>
        <w:tc>
          <w:tcPr>
            <w:tcW w:w="335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27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B261C9" w:rsidRPr="00B261C9" w:rsidTr="007A5408">
        <w:trPr>
          <w:trHeight w:val="150"/>
          <w:jc w:val="center"/>
        </w:trPr>
        <w:tc>
          <w:tcPr>
            <w:tcW w:w="3359" w:type="dxa"/>
          </w:tcPr>
          <w:p w:rsidR="00B261C9" w:rsidRDefault="00E26E25" w:rsidP="00B261C9">
            <w:pPr>
              <w:tabs>
                <w:tab w:val="left" w:pos="1800"/>
              </w:tabs>
              <w:autoSpaceDE w:val="0"/>
              <w:autoSpaceDN w:val="0"/>
              <w:adjustRightInd w:val="0"/>
              <w:rPr>
                <w:rFonts w:ascii="Times New Roman" w:hAnsi="Times New Roman"/>
              </w:rPr>
            </w:pPr>
            <w:r>
              <w:rPr>
                <w:rFonts w:ascii="Times New Roman" w:hAnsi="Times New Roman"/>
              </w:rPr>
              <w:t>Page 21, Unit 1</w:t>
            </w:r>
          </w:p>
          <w:p w:rsidR="001A4D8C" w:rsidRDefault="001A4D8C" w:rsidP="00B261C9">
            <w:pPr>
              <w:tabs>
                <w:tab w:val="left" w:pos="1800"/>
              </w:tabs>
              <w:autoSpaceDE w:val="0"/>
              <w:autoSpaceDN w:val="0"/>
              <w:adjustRightInd w:val="0"/>
              <w:rPr>
                <w:rFonts w:ascii="Times New Roman" w:hAnsi="Times New Roman"/>
              </w:rPr>
            </w:pPr>
          </w:p>
          <w:p w:rsidR="001A4D8C" w:rsidRPr="00AF33C8" w:rsidRDefault="001A4D8C" w:rsidP="00B261C9">
            <w:pPr>
              <w:tabs>
                <w:tab w:val="left" w:pos="1800"/>
              </w:tabs>
              <w:autoSpaceDE w:val="0"/>
              <w:autoSpaceDN w:val="0"/>
              <w:adjustRightInd w:val="0"/>
              <w:rPr>
                <w:rFonts w:ascii="Times New Roman" w:hAnsi="Times New Roman"/>
              </w:rPr>
            </w:pPr>
          </w:p>
        </w:tc>
        <w:tc>
          <w:tcPr>
            <w:tcW w:w="3202" w:type="dxa"/>
          </w:tcPr>
          <w:p w:rsidR="00E26E25" w:rsidRPr="00AF33C8" w:rsidRDefault="00E26E25" w:rsidP="001A4D8C">
            <w:pPr>
              <w:tabs>
                <w:tab w:val="left" w:pos="1800"/>
              </w:tabs>
              <w:autoSpaceDE w:val="0"/>
              <w:autoSpaceDN w:val="0"/>
              <w:adjustRightInd w:val="0"/>
              <w:rPr>
                <w:rFonts w:ascii="Times New Roman" w:hAnsi="Times New Roman"/>
              </w:rPr>
            </w:pPr>
            <w:r>
              <w:rPr>
                <w:rFonts w:ascii="Times New Roman" w:hAnsi="Times New Roman"/>
              </w:rPr>
              <w:t>Figure 1.9: Broker’s Lien</w:t>
            </w:r>
          </w:p>
        </w:tc>
        <w:tc>
          <w:tcPr>
            <w:tcW w:w="3279" w:type="dxa"/>
          </w:tcPr>
          <w:p w:rsidR="00E26E25" w:rsidRPr="00307CC5" w:rsidRDefault="00307CC5" w:rsidP="001A4D8C">
            <w:pPr>
              <w:tabs>
                <w:tab w:val="left" w:pos="1800"/>
              </w:tabs>
              <w:autoSpaceDE w:val="0"/>
              <w:autoSpaceDN w:val="0"/>
              <w:adjustRightInd w:val="0"/>
              <w:rPr>
                <w:rFonts w:ascii="Times New Roman" w:hAnsi="Times New Roman"/>
              </w:rPr>
            </w:pPr>
            <w:r w:rsidRPr="00307CC5">
              <w:rPr>
                <w:rFonts w:ascii="Times New Roman" w:hAnsi="Times New Roman"/>
              </w:rPr>
              <w:t>Updated form</w:t>
            </w:r>
          </w:p>
        </w:tc>
      </w:tr>
      <w:tr w:rsidR="00307CC5" w:rsidRPr="00B261C9" w:rsidTr="007A5408">
        <w:trPr>
          <w:trHeight w:val="150"/>
          <w:jc w:val="center"/>
        </w:trPr>
        <w:tc>
          <w:tcPr>
            <w:tcW w:w="3359"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Page 22, Unit 1</w:t>
            </w:r>
          </w:p>
        </w:tc>
        <w:tc>
          <w:tcPr>
            <w:tcW w:w="3202" w:type="dxa"/>
          </w:tcPr>
          <w:p w:rsidR="00307CC5" w:rsidRPr="00E26E25" w:rsidRDefault="00307CC5" w:rsidP="00307CC5">
            <w:pPr>
              <w:tabs>
                <w:tab w:val="left" w:pos="1800"/>
              </w:tabs>
              <w:autoSpaceDE w:val="0"/>
              <w:autoSpaceDN w:val="0"/>
              <w:adjustRightInd w:val="0"/>
              <w:rPr>
                <w:rFonts w:ascii="Times New Roman" w:hAnsi="Times New Roman"/>
              </w:rPr>
            </w:pPr>
            <w:r w:rsidRPr="00E26E25">
              <w:rPr>
                <w:rFonts w:ascii="Times New Roman" w:hAnsi="Times New Roman"/>
              </w:rPr>
              <w:t>Figure 1.10</w:t>
            </w:r>
            <w:r>
              <w:rPr>
                <w:rFonts w:ascii="Times New Roman" w:hAnsi="Times New Roman"/>
              </w:rPr>
              <w:t>: Notice of Intent to Claim Broker’s Lien</w:t>
            </w:r>
          </w:p>
        </w:tc>
        <w:tc>
          <w:tcPr>
            <w:tcW w:w="3279" w:type="dxa"/>
          </w:tcPr>
          <w:p w:rsidR="00307CC5" w:rsidRPr="00307CC5" w:rsidRDefault="00307CC5" w:rsidP="00307CC5">
            <w:pPr>
              <w:tabs>
                <w:tab w:val="left" w:pos="1800"/>
              </w:tabs>
              <w:autoSpaceDE w:val="0"/>
              <w:autoSpaceDN w:val="0"/>
              <w:adjustRightInd w:val="0"/>
              <w:rPr>
                <w:rFonts w:ascii="Times New Roman" w:hAnsi="Times New Roman"/>
              </w:rPr>
            </w:pPr>
            <w:r w:rsidRPr="00307CC5">
              <w:rPr>
                <w:rFonts w:ascii="Times New Roman" w:hAnsi="Times New Roman"/>
              </w:rPr>
              <w:t>Updated form</w:t>
            </w:r>
          </w:p>
        </w:tc>
      </w:tr>
      <w:tr w:rsidR="00307CC5" w:rsidRPr="00B261C9" w:rsidTr="007A5408">
        <w:trPr>
          <w:trHeight w:val="150"/>
          <w:jc w:val="center"/>
        </w:trPr>
        <w:tc>
          <w:tcPr>
            <w:tcW w:w="3359"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Page 35, Unit 2</w:t>
            </w:r>
          </w:p>
        </w:tc>
        <w:tc>
          <w:tcPr>
            <w:tcW w:w="3202" w:type="dxa"/>
          </w:tcPr>
          <w:p w:rsidR="00307CC5" w:rsidRPr="0021566A" w:rsidRDefault="00307CC5" w:rsidP="00307CC5">
            <w:pPr>
              <w:tabs>
                <w:tab w:val="left" w:pos="1800"/>
              </w:tabs>
              <w:autoSpaceDE w:val="0"/>
              <w:autoSpaceDN w:val="0"/>
              <w:adjustRightInd w:val="0"/>
              <w:rPr>
                <w:rFonts w:ascii="Times New Roman" w:hAnsi="Times New Roman"/>
              </w:rPr>
            </w:pPr>
            <w:r>
              <w:rPr>
                <w:rFonts w:ascii="Times New Roman" w:hAnsi="Times New Roman"/>
              </w:rPr>
              <w:t>Figure 2.1: Exclusive Right to Sell Listing Contract</w:t>
            </w:r>
          </w:p>
        </w:tc>
        <w:tc>
          <w:tcPr>
            <w:tcW w:w="3279" w:type="dxa"/>
          </w:tcPr>
          <w:p w:rsidR="00307CC5" w:rsidRPr="00307CC5" w:rsidRDefault="00307CC5" w:rsidP="00307CC5">
            <w:pPr>
              <w:tabs>
                <w:tab w:val="left" w:pos="1800"/>
              </w:tabs>
              <w:autoSpaceDE w:val="0"/>
              <w:autoSpaceDN w:val="0"/>
              <w:adjustRightInd w:val="0"/>
              <w:rPr>
                <w:rFonts w:ascii="Times New Roman" w:hAnsi="Times New Roman"/>
              </w:rPr>
            </w:pPr>
            <w:r w:rsidRPr="00307CC5">
              <w:rPr>
                <w:rFonts w:ascii="Times New Roman" w:hAnsi="Times New Roman"/>
              </w:rPr>
              <w:t>Updated form</w:t>
            </w:r>
          </w:p>
        </w:tc>
      </w:tr>
      <w:tr w:rsidR="00307CC5" w:rsidRPr="00B261C9" w:rsidTr="007A5408">
        <w:trPr>
          <w:trHeight w:val="150"/>
          <w:jc w:val="center"/>
        </w:trPr>
        <w:tc>
          <w:tcPr>
            <w:tcW w:w="3359"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Page 38, Unit 2</w:t>
            </w:r>
          </w:p>
        </w:tc>
        <w:tc>
          <w:tcPr>
            <w:tcW w:w="3202"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Figure 2.2: Exclusive Agency Right to Sell Agreement</w:t>
            </w:r>
          </w:p>
        </w:tc>
        <w:tc>
          <w:tcPr>
            <w:tcW w:w="3279" w:type="dxa"/>
          </w:tcPr>
          <w:p w:rsidR="00307CC5" w:rsidRPr="00307CC5" w:rsidRDefault="00307CC5" w:rsidP="00307CC5">
            <w:pPr>
              <w:tabs>
                <w:tab w:val="left" w:pos="1800"/>
              </w:tabs>
              <w:autoSpaceDE w:val="0"/>
              <w:autoSpaceDN w:val="0"/>
              <w:adjustRightInd w:val="0"/>
              <w:rPr>
                <w:rFonts w:ascii="Times New Roman" w:hAnsi="Times New Roman"/>
              </w:rPr>
            </w:pPr>
            <w:r w:rsidRPr="00307CC5">
              <w:rPr>
                <w:rFonts w:ascii="Times New Roman" w:hAnsi="Times New Roman"/>
              </w:rPr>
              <w:t>Updated form</w:t>
            </w:r>
          </w:p>
        </w:tc>
      </w:tr>
      <w:tr w:rsidR="00307CC5" w:rsidRPr="00B261C9" w:rsidTr="007A5408">
        <w:trPr>
          <w:trHeight w:val="150"/>
          <w:jc w:val="center"/>
        </w:trPr>
        <w:tc>
          <w:tcPr>
            <w:tcW w:w="3359"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Page 41, Unit 2</w:t>
            </w:r>
          </w:p>
        </w:tc>
        <w:tc>
          <w:tcPr>
            <w:tcW w:w="3202"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Figure 2.3: Open Listing Agreement</w:t>
            </w:r>
          </w:p>
        </w:tc>
        <w:tc>
          <w:tcPr>
            <w:tcW w:w="3279" w:type="dxa"/>
          </w:tcPr>
          <w:p w:rsidR="00307CC5" w:rsidRPr="00307CC5" w:rsidRDefault="00307CC5" w:rsidP="00307CC5">
            <w:pPr>
              <w:tabs>
                <w:tab w:val="left" w:pos="1800"/>
              </w:tabs>
              <w:autoSpaceDE w:val="0"/>
              <w:autoSpaceDN w:val="0"/>
              <w:adjustRightInd w:val="0"/>
              <w:rPr>
                <w:rFonts w:ascii="Times New Roman" w:hAnsi="Times New Roman"/>
              </w:rPr>
            </w:pPr>
            <w:r w:rsidRPr="00307CC5">
              <w:rPr>
                <w:rFonts w:ascii="Times New Roman" w:hAnsi="Times New Roman"/>
              </w:rPr>
              <w:t>Updated form</w:t>
            </w:r>
          </w:p>
        </w:tc>
      </w:tr>
      <w:tr w:rsidR="00307CC5" w:rsidRPr="00B261C9" w:rsidTr="007A5408">
        <w:trPr>
          <w:trHeight w:val="150"/>
          <w:jc w:val="center"/>
        </w:trPr>
        <w:tc>
          <w:tcPr>
            <w:tcW w:w="3359"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Page 44, Unit 2</w:t>
            </w:r>
          </w:p>
        </w:tc>
        <w:tc>
          <w:tcPr>
            <w:tcW w:w="3202"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Figure 2.4: Exclusive Right to Represent Buyer and Tenant Authorization</w:t>
            </w:r>
          </w:p>
        </w:tc>
        <w:tc>
          <w:tcPr>
            <w:tcW w:w="3279" w:type="dxa"/>
          </w:tcPr>
          <w:p w:rsidR="00307CC5" w:rsidRPr="00307CC5" w:rsidRDefault="00307CC5" w:rsidP="00307CC5">
            <w:pPr>
              <w:tabs>
                <w:tab w:val="left" w:pos="1800"/>
              </w:tabs>
              <w:autoSpaceDE w:val="0"/>
              <w:autoSpaceDN w:val="0"/>
              <w:adjustRightInd w:val="0"/>
              <w:rPr>
                <w:rFonts w:ascii="Times New Roman" w:hAnsi="Times New Roman"/>
              </w:rPr>
            </w:pPr>
            <w:r w:rsidRPr="00307CC5">
              <w:rPr>
                <w:rFonts w:ascii="Times New Roman" w:hAnsi="Times New Roman"/>
              </w:rPr>
              <w:t>Updated form</w:t>
            </w:r>
          </w:p>
        </w:tc>
      </w:tr>
      <w:tr w:rsidR="00307CC5" w:rsidRPr="00B261C9" w:rsidTr="007A5408">
        <w:trPr>
          <w:trHeight w:val="150"/>
          <w:jc w:val="center"/>
        </w:trPr>
        <w:tc>
          <w:tcPr>
            <w:tcW w:w="3359"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Page 47, Unit 2</w:t>
            </w:r>
          </w:p>
        </w:tc>
        <w:tc>
          <w:tcPr>
            <w:tcW w:w="3202"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Figure 2.5: Exclusive Agency Right to Represent Buyer and Tenant Authorization</w:t>
            </w:r>
          </w:p>
        </w:tc>
        <w:tc>
          <w:tcPr>
            <w:tcW w:w="3279" w:type="dxa"/>
          </w:tcPr>
          <w:p w:rsidR="00307CC5" w:rsidRPr="00307CC5" w:rsidRDefault="00307CC5" w:rsidP="00307CC5">
            <w:pPr>
              <w:tabs>
                <w:tab w:val="left" w:pos="1800"/>
              </w:tabs>
              <w:autoSpaceDE w:val="0"/>
              <w:autoSpaceDN w:val="0"/>
              <w:adjustRightInd w:val="0"/>
              <w:rPr>
                <w:rFonts w:ascii="Times New Roman" w:hAnsi="Times New Roman"/>
              </w:rPr>
            </w:pPr>
            <w:r w:rsidRPr="00307CC5">
              <w:rPr>
                <w:rFonts w:ascii="Times New Roman" w:hAnsi="Times New Roman"/>
              </w:rPr>
              <w:t>Updated form</w:t>
            </w:r>
          </w:p>
        </w:tc>
      </w:tr>
      <w:tr w:rsidR="00307CC5" w:rsidRPr="00B261C9" w:rsidTr="007A5408">
        <w:trPr>
          <w:trHeight w:val="150"/>
          <w:jc w:val="center"/>
        </w:trPr>
        <w:tc>
          <w:tcPr>
            <w:tcW w:w="3359"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Page 50, Unit 2</w:t>
            </w:r>
          </w:p>
        </w:tc>
        <w:tc>
          <w:tcPr>
            <w:tcW w:w="3202"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Figure 2.6: Open Right to Represent Buyer or Tenant Authorization</w:t>
            </w:r>
          </w:p>
        </w:tc>
        <w:tc>
          <w:tcPr>
            <w:tcW w:w="3279" w:type="dxa"/>
          </w:tcPr>
          <w:p w:rsidR="00307CC5" w:rsidRPr="00307CC5" w:rsidRDefault="00307CC5" w:rsidP="00307CC5">
            <w:pPr>
              <w:tabs>
                <w:tab w:val="left" w:pos="1800"/>
              </w:tabs>
              <w:autoSpaceDE w:val="0"/>
              <w:autoSpaceDN w:val="0"/>
              <w:adjustRightInd w:val="0"/>
              <w:rPr>
                <w:rFonts w:ascii="Times New Roman" w:hAnsi="Times New Roman"/>
              </w:rPr>
            </w:pPr>
            <w:r w:rsidRPr="00307CC5">
              <w:rPr>
                <w:rFonts w:ascii="Times New Roman" w:hAnsi="Times New Roman"/>
              </w:rPr>
              <w:t>Updated form</w:t>
            </w:r>
          </w:p>
        </w:tc>
      </w:tr>
      <w:tr w:rsidR="00307CC5" w:rsidRPr="00B261C9" w:rsidTr="007A5408">
        <w:trPr>
          <w:trHeight w:val="150"/>
          <w:jc w:val="center"/>
        </w:trPr>
        <w:tc>
          <w:tcPr>
            <w:tcW w:w="3359"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Page 99, Unit 7</w:t>
            </w:r>
          </w:p>
        </w:tc>
        <w:tc>
          <w:tcPr>
            <w:tcW w:w="3202"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Figure 7.2: Combined Contingency Addendum to Purchase and Sale Agreement</w:t>
            </w:r>
          </w:p>
        </w:tc>
        <w:tc>
          <w:tcPr>
            <w:tcW w:w="3279" w:type="dxa"/>
          </w:tcPr>
          <w:p w:rsidR="00307CC5" w:rsidRPr="00307CC5" w:rsidRDefault="00307CC5" w:rsidP="00307CC5">
            <w:pPr>
              <w:tabs>
                <w:tab w:val="left" w:pos="1800"/>
              </w:tabs>
              <w:autoSpaceDE w:val="0"/>
              <w:autoSpaceDN w:val="0"/>
              <w:adjustRightInd w:val="0"/>
              <w:rPr>
                <w:rFonts w:ascii="Times New Roman" w:hAnsi="Times New Roman"/>
              </w:rPr>
            </w:pPr>
            <w:r w:rsidRPr="00307CC5">
              <w:rPr>
                <w:rFonts w:ascii="Times New Roman" w:hAnsi="Times New Roman"/>
              </w:rPr>
              <w:t>Updated form</w:t>
            </w:r>
          </w:p>
        </w:tc>
      </w:tr>
      <w:tr w:rsidR="00307CC5" w:rsidRPr="00B261C9" w:rsidTr="007A5408">
        <w:trPr>
          <w:trHeight w:val="150"/>
          <w:jc w:val="center"/>
        </w:trPr>
        <w:tc>
          <w:tcPr>
            <w:tcW w:w="3359"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Page 103, Unit 7</w:t>
            </w:r>
          </w:p>
        </w:tc>
        <w:tc>
          <w:tcPr>
            <w:tcW w:w="3202"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Figure 7.3: Hubbard Clause Contract Addendum</w:t>
            </w:r>
          </w:p>
        </w:tc>
        <w:tc>
          <w:tcPr>
            <w:tcW w:w="3279" w:type="dxa"/>
          </w:tcPr>
          <w:p w:rsidR="00307CC5" w:rsidRPr="00307CC5" w:rsidRDefault="00307CC5" w:rsidP="00307CC5">
            <w:pPr>
              <w:tabs>
                <w:tab w:val="left" w:pos="1800"/>
              </w:tabs>
              <w:autoSpaceDE w:val="0"/>
              <w:autoSpaceDN w:val="0"/>
              <w:adjustRightInd w:val="0"/>
              <w:rPr>
                <w:rFonts w:ascii="Times New Roman" w:hAnsi="Times New Roman"/>
              </w:rPr>
            </w:pPr>
            <w:r w:rsidRPr="00307CC5">
              <w:rPr>
                <w:rFonts w:ascii="Times New Roman" w:hAnsi="Times New Roman"/>
              </w:rPr>
              <w:t>Updated form</w:t>
            </w:r>
          </w:p>
        </w:tc>
      </w:tr>
      <w:tr w:rsidR="00307CC5" w:rsidRPr="00B261C9" w:rsidTr="007A5408">
        <w:trPr>
          <w:trHeight w:val="150"/>
          <w:jc w:val="center"/>
        </w:trPr>
        <w:tc>
          <w:tcPr>
            <w:tcW w:w="3359"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Page 105, Unit 7</w:t>
            </w:r>
          </w:p>
        </w:tc>
        <w:tc>
          <w:tcPr>
            <w:tcW w:w="3202"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Figure 7.4: Binder (Memorandum of Offer)</w:t>
            </w:r>
          </w:p>
        </w:tc>
        <w:tc>
          <w:tcPr>
            <w:tcW w:w="3279" w:type="dxa"/>
          </w:tcPr>
          <w:p w:rsidR="00307CC5" w:rsidRPr="00307CC5" w:rsidRDefault="00307CC5" w:rsidP="00307CC5">
            <w:pPr>
              <w:tabs>
                <w:tab w:val="left" w:pos="1800"/>
              </w:tabs>
              <w:autoSpaceDE w:val="0"/>
              <w:autoSpaceDN w:val="0"/>
              <w:adjustRightInd w:val="0"/>
              <w:rPr>
                <w:rFonts w:ascii="Times New Roman" w:hAnsi="Times New Roman"/>
              </w:rPr>
            </w:pPr>
            <w:r w:rsidRPr="00307CC5">
              <w:rPr>
                <w:rFonts w:ascii="Times New Roman" w:hAnsi="Times New Roman"/>
              </w:rPr>
              <w:t>Updated form</w:t>
            </w:r>
          </w:p>
        </w:tc>
      </w:tr>
      <w:tr w:rsidR="00307CC5" w:rsidRPr="00B261C9" w:rsidTr="007A5408">
        <w:trPr>
          <w:trHeight w:val="150"/>
          <w:jc w:val="center"/>
        </w:trPr>
        <w:tc>
          <w:tcPr>
            <w:tcW w:w="3359"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Page 139, Unit 10</w:t>
            </w:r>
          </w:p>
        </w:tc>
        <w:tc>
          <w:tcPr>
            <w:tcW w:w="3202"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Figure 10.3: Disclosure of REALTOR Interest in Property</w:t>
            </w:r>
          </w:p>
        </w:tc>
        <w:tc>
          <w:tcPr>
            <w:tcW w:w="3279" w:type="dxa"/>
          </w:tcPr>
          <w:p w:rsidR="00307CC5" w:rsidRPr="00307CC5" w:rsidRDefault="00307CC5" w:rsidP="00307CC5">
            <w:pPr>
              <w:tabs>
                <w:tab w:val="left" w:pos="1800"/>
              </w:tabs>
              <w:autoSpaceDE w:val="0"/>
              <w:autoSpaceDN w:val="0"/>
              <w:adjustRightInd w:val="0"/>
              <w:rPr>
                <w:rFonts w:ascii="Times New Roman" w:hAnsi="Times New Roman"/>
              </w:rPr>
            </w:pPr>
            <w:r w:rsidRPr="00307CC5">
              <w:rPr>
                <w:rFonts w:ascii="Times New Roman" w:hAnsi="Times New Roman"/>
              </w:rPr>
              <w:t>Updated form</w:t>
            </w:r>
          </w:p>
        </w:tc>
      </w:tr>
      <w:tr w:rsidR="00307CC5" w:rsidRPr="00B261C9" w:rsidTr="007A5408">
        <w:trPr>
          <w:trHeight w:val="150"/>
          <w:jc w:val="center"/>
        </w:trPr>
        <w:tc>
          <w:tcPr>
            <w:tcW w:w="3359"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Page 170, Unit 12</w:t>
            </w:r>
          </w:p>
          <w:p w:rsidR="00307CC5" w:rsidRDefault="00307CC5" w:rsidP="00307CC5">
            <w:pPr>
              <w:tabs>
                <w:tab w:val="left" w:pos="1800"/>
              </w:tabs>
              <w:autoSpaceDE w:val="0"/>
              <w:autoSpaceDN w:val="0"/>
              <w:adjustRightInd w:val="0"/>
              <w:rPr>
                <w:rFonts w:ascii="Times New Roman" w:hAnsi="Times New Roman"/>
              </w:rPr>
            </w:pPr>
          </w:p>
          <w:p w:rsidR="00307CC5" w:rsidRPr="00AF33C8" w:rsidRDefault="00307CC5" w:rsidP="00307CC5">
            <w:pPr>
              <w:tabs>
                <w:tab w:val="left" w:pos="1800"/>
              </w:tabs>
              <w:autoSpaceDE w:val="0"/>
              <w:autoSpaceDN w:val="0"/>
              <w:adjustRightInd w:val="0"/>
              <w:rPr>
                <w:rFonts w:ascii="Times New Roman" w:hAnsi="Times New Roman"/>
              </w:rPr>
            </w:pPr>
          </w:p>
        </w:tc>
        <w:tc>
          <w:tcPr>
            <w:tcW w:w="3202" w:type="dxa"/>
          </w:tcPr>
          <w:p w:rsidR="00307CC5" w:rsidRPr="00D02F59" w:rsidRDefault="00307CC5" w:rsidP="00307CC5">
            <w:pPr>
              <w:tabs>
                <w:tab w:val="left" w:pos="1800"/>
              </w:tabs>
              <w:autoSpaceDE w:val="0"/>
              <w:autoSpaceDN w:val="0"/>
              <w:adjustRightInd w:val="0"/>
              <w:rPr>
                <w:rFonts w:ascii="Times New Roman" w:hAnsi="Times New Roman"/>
                <w:b/>
              </w:rPr>
            </w:pPr>
            <w:r w:rsidRPr="00D02F59">
              <w:rPr>
                <w:rFonts w:ascii="Times New Roman" w:hAnsi="Times New Roman"/>
                <w:b/>
              </w:rPr>
              <w:t>Interest on Security Deposits</w:t>
            </w:r>
          </w:p>
          <w:p w:rsidR="00307CC5" w:rsidRPr="00AF33C8" w:rsidRDefault="00307CC5" w:rsidP="00307CC5">
            <w:pPr>
              <w:tabs>
                <w:tab w:val="left" w:pos="1800"/>
              </w:tabs>
              <w:autoSpaceDE w:val="0"/>
              <w:autoSpaceDN w:val="0"/>
              <w:adjustRightInd w:val="0"/>
              <w:rPr>
                <w:rFonts w:ascii="Times New Roman" w:hAnsi="Times New Roman"/>
              </w:rPr>
            </w:pPr>
            <w:r w:rsidRPr="00D02F59">
              <w:rPr>
                <w:rFonts w:ascii="Times New Roman" w:hAnsi="Times New Roman"/>
              </w:rPr>
              <w:t xml:space="preserve">The current law stipulates that </w:t>
            </w:r>
            <w:proofErr w:type="gramStart"/>
            <w:r w:rsidRPr="00D02F59">
              <w:rPr>
                <w:rFonts w:ascii="Times New Roman" w:hAnsi="Times New Roman"/>
              </w:rPr>
              <w:t>landlords</w:t>
            </w:r>
            <w:proofErr w:type="gramEnd"/>
            <w:r w:rsidRPr="00D02F59">
              <w:rPr>
                <w:rFonts w:ascii="Times New Roman" w:hAnsi="Times New Roman"/>
              </w:rPr>
              <w:t xml:space="preserve"> must pay tenants interest on their security deposits only in residential units. The rate of interest </w:t>
            </w:r>
            <w:r w:rsidRPr="00D02F59">
              <w:rPr>
                <w:rFonts w:ascii="Times New Roman" w:hAnsi="Times New Roman"/>
              </w:rPr>
              <w:lastRenderedPageBreak/>
              <w:t xml:space="preserve">payable is a floating rate tied to the average </w:t>
            </w:r>
            <w:r w:rsidRPr="0065296E">
              <w:rPr>
                <w:rFonts w:ascii="Times New Roman" w:hAnsi="Times New Roman"/>
                <w:strike/>
              </w:rPr>
              <w:t>savings deposit rate as published in the Federal Reserve Bulletin</w:t>
            </w:r>
            <w:r w:rsidRPr="00D02F59">
              <w:rPr>
                <w:rFonts w:ascii="Times New Roman" w:hAnsi="Times New Roman"/>
              </w:rPr>
              <w:t xml:space="preserve">. The rate is set annually on the first of the year and published by the Commissioner of Banking. </w:t>
            </w:r>
            <w:r w:rsidRPr="0065296E">
              <w:rPr>
                <w:rFonts w:ascii="Times New Roman" w:hAnsi="Times New Roman"/>
                <w:strike/>
              </w:rPr>
              <w:t>It can never go lower than 1.5%</w:t>
            </w:r>
            <w:r w:rsidRPr="00D02F59">
              <w:rPr>
                <w:rFonts w:ascii="Times New Roman" w:hAnsi="Times New Roman"/>
              </w:rPr>
              <w:t>. Exemptions to this regulation are for residential units owned or controlled by an educational institution for housing its students and their families, for mobile homes, or for space, lots, or parks for mobile homes.</w:t>
            </w:r>
          </w:p>
        </w:tc>
        <w:tc>
          <w:tcPr>
            <w:tcW w:w="3279" w:type="dxa"/>
          </w:tcPr>
          <w:p w:rsidR="00307CC5" w:rsidRPr="00D02F59" w:rsidRDefault="00307CC5" w:rsidP="00307CC5">
            <w:pPr>
              <w:tabs>
                <w:tab w:val="left" w:pos="1800"/>
              </w:tabs>
              <w:autoSpaceDE w:val="0"/>
              <w:autoSpaceDN w:val="0"/>
              <w:adjustRightInd w:val="0"/>
              <w:rPr>
                <w:rFonts w:ascii="Times New Roman" w:hAnsi="Times New Roman"/>
                <w:b/>
              </w:rPr>
            </w:pPr>
            <w:r w:rsidRPr="00D02F59">
              <w:rPr>
                <w:rFonts w:ascii="Times New Roman" w:hAnsi="Times New Roman"/>
                <w:b/>
              </w:rPr>
              <w:lastRenderedPageBreak/>
              <w:t>Interest on Security Deposits</w:t>
            </w:r>
          </w:p>
          <w:p w:rsidR="00307CC5" w:rsidRPr="00AF33C8" w:rsidRDefault="00307CC5" w:rsidP="00307CC5">
            <w:pPr>
              <w:tabs>
                <w:tab w:val="left" w:pos="1800"/>
              </w:tabs>
              <w:autoSpaceDE w:val="0"/>
              <w:autoSpaceDN w:val="0"/>
              <w:adjustRightInd w:val="0"/>
              <w:rPr>
                <w:rFonts w:ascii="Times New Roman" w:hAnsi="Times New Roman"/>
              </w:rPr>
            </w:pPr>
            <w:r w:rsidRPr="00D02F59">
              <w:rPr>
                <w:rFonts w:ascii="Times New Roman" w:hAnsi="Times New Roman"/>
              </w:rPr>
              <w:t xml:space="preserve">The current law stipulates that </w:t>
            </w:r>
            <w:proofErr w:type="gramStart"/>
            <w:r w:rsidRPr="00D02F59">
              <w:rPr>
                <w:rFonts w:ascii="Times New Roman" w:hAnsi="Times New Roman"/>
              </w:rPr>
              <w:t>landlords</w:t>
            </w:r>
            <w:proofErr w:type="gramEnd"/>
            <w:r w:rsidRPr="00D02F59">
              <w:rPr>
                <w:rFonts w:ascii="Times New Roman" w:hAnsi="Times New Roman"/>
              </w:rPr>
              <w:t xml:space="preserve"> must pay tenants interest on their security deposits only in residential units. The rate of interest </w:t>
            </w:r>
            <w:r w:rsidRPr="00D02F59">
              <w:rPr>
                <w:rFonts w:ascii="Times New Roman" w:hAnsi="Times New Roman"/>
              </w:rPr>
              <w:lastRenderedPageBreak/>
              <w:t xml:space="preserve">payable is a floating rate tied to the average </w:t>
            </w:r>
            <w:r w:rsidRPr="0065296E">
              <w:rPr>
                <w:rFonts w:ascii="Times New Roman" w:hAnsi="Times New Roman"/>
                <w:highlight w:val="yellow"/>
              </w:rPr>
              <w:t>of national savings deposits and money market rates.</w:t>
            </w:r>
            <w:r w:rsidRPr="00D02F59">
              <w:rPr>
                <w:rFonts w:ascii="Times New Roman" w:hAnsi="Times New Roman"/>
              </w:rPr>
              <w:t xml:space="preserve"> The rate is set annually on the first of the year and published by the Commissioner of Banking.</w:t>
            </w:r>
            <w:r>
              <w:rPr>
                <w:rFonts w:ascii="Times New Roman" w:hAnsi="Times New Roman"/>
              </w:rPr>
              <w:t xml:space="preserve"> </w:t>
            </w:r>
            <w:r w:rsidRPr="00D02F59">
              <w:rPr>
                <w:rFonts w:ascii="Times New Roman" w:hAnsi="Times New Roman"/>
              </w:rPr>
              <w:t>Exemptions to this regulation are for residential units owned or controlled by an educational institution for housing its students and their families, for mobile homes, or for space, lots, or parks for mobile homes.</w:t>
            </w:r>
          </w:p>
        </w:tc>
      </w:tr>
      <w:tr w:rsidR="00307CC5" w:rsidRPr="00B261C9" w:rsidTr="007A5408">
        <w:trPr>
          <w:trHeight w:val="150"/>
          <w:jc w:val="center"/>
        </w:trPr>
        <w:tc>
          <w:tcPr>
            <w:tcW w:w="3359"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lastRenderedPageBreak/>
              <w:t>Page 183, Unit 12 Quiz</w:t>
            </w:r>
          </w:p>
        </w:tc>
        <w:tc>
          <w:tcPr>
            <w:tcW w:w="3202" w:type="dxa"/>
          </w:tcPr>
          <w:p w:rsidR="00307CC5" w:rsidRPr="0021566A" w:rsidRDefault="00307CC5" w:rsidP="00307CC5">
            <w:pPr>
              <w:tabs>
                <w:tab w:val="left" w:pos="1800"/>
              </w:tabs>
              <w:autoSpaceDE w:val="0"/>
              <w:autoSpaceDN w:val="0"/>
              <w:adjustRightInd w:val="0"/>
              <w:rPr>
                <w:rFonts w:ascii="Times New Roman" w:hAnsi="Times New Roman"/>
              </w:rPr>
            </w:pPr>
            <w:r w:rsidRPr="0021566A">
              <w:rPr>
                <w:rFonts w:ascii="Times New Roman" w:hAnsi="Times New Roman"/>
              </w:rPr>
              <w:t>8. A woman leased a condominium and put down</w:t>
            </w:r>
            <w:r>
              <w:rPr>
                <w:rFonts w:ascii="Times New Roman" w:hAnsi="Times New Roman"/>
              </w:rPr>
              <w:t xml:space="preserve"> </w:t>
            </w:r>
            <w:r w:rsidRPr="0021566A">
              <w:rPr>
                <w:rFonts w:ascii="Times New Roman" w:hAnsi="Times New Roman"/>
              </w:rPr>
              <w:t>a two-month security deposit. What percentage</w:t>
            </w:r>
            <w:r>
              <w:rPr>
                <w:rFonts w:ascii="Times New Roman" w:hAnsi="Times New Roman"/>
              </w:rPr>
              <w:t xml:space="preserve"> </w:t>
            </w:r>
            <w:r w:rsidRPr="0021566A">
              <w:rPr>
                <w:rFonts w:ascii="Times New Roman" w:hAnsi="Times New Roman"/>
              </w:rPr>
              <w:t>of interest does her security deposit earn as long</w:t>
            </w:r>
            <w:r>
              <w:rPr>
                <w:rFonts w:ascii="Times New Roman" w:hAnsi="Times New Roman"/>
              </w:rPr>
              <w:t xml:space="preserve"> </w:t>
            </w:r>
            <w:r w:rsidRPr="0021566A">
              <w:rPr>
                <w:rFonts w:ascii="Times New Roman" w:hAnsi="Times New Roman"/>
              </w:rPr>
              <w:t>as she does not pay her rent late?</w:t>
            </w:r>
          </w:p>
          <w:p w:rsidR="00307CC5" w:rsidRPr="0021566A" w:rsidRDefault="00307CC5" w:rsidP="00307CC5">
            <w:pPr>
              <w:tabs>
                <w:tab w:val="left" w:pos="1800"/>
              </w:tabs>
              <w:autoSpaceDE w:val="0"/>
              <w:autoSpaceDN w:val="0"/>
              <w:adjustRightInd w:val="0"/>
              <w:rPr>
                <w:rFonts w:ascii="Times New Roman" w:hAnsi="Times New Roman"/>
              </w:rPr>
            </w:pPr>
            <w:r w:rsidRPr="0021566A">
              <w:rPr>
                <w:rFonts w:ascii="Times New Roman" w:hAnsi="Times New Roman"/>
              </w:rPr>
              <w:t>a. 2%</w:t>
            </w:r>
          </w:p>
          <w:p w:rsidR="00307CC5" w:rsidRPr="0021566A" w:rsidRDefault="00307CC5" w:rsidP="00307CC5">
            <w:pPr>
              <w:tabs>
                <w:tab w:val="left" w:pos="1800"/>
              </w:tabs>
              <w:autoSpaceDE w:val="0"/>
              <w:autoSpaceDN w:val="0"/>
              <w:adjustRightInd w:val="0"/>
              <w:rPr>
                <w:rFonts w:ascii="Times New Roman" w:hAnsi="Times New Roman"/>
              </w:rPr>
            </w:pPr>
            <w:r w:rsidRPr="0021566A">
              <w:rPr>
                <w:rFonts w:ascii="Times New Roman" w:hAnsi="Times New Roman"/>
              </w:rPr>
              <w:t>b. 4%</w:t>
            </w:r>
          </w:p>
          <w:p w:rsidR="00307CC5" w:rsidRPr="0021566A" w:rsidRDefault="00307CC5" w:rsidP="00307CC5">
            <w:pPr>
              <w:tabs>
                <w:tab w:val="left" w:pos="1800"/>
              </w:tabs>
              <w:autoSpaceDE w:val="0"/>
              <w:autoSpaceDN w:val="0"/>
              <w:adjustRightInd w:val="0"/>
              <w:rPr>
                <w:rFonts w:ascii="Times New Roman" w:hAnsi="Times New Roman"/>
              </w:rPr>
            </w:pPr>
            <w:r w:rsidRPr="0021566A">
              <w:rPr>
                <w:rFonts w:ascii="Times New Roman" w:hAnsi="Times New Roman"/>
              </w:rPr>
              <w:t>c. 5¼%</w:t>
            </w:r>
          </w:p>
          <w:p w:rsidR="00307CC5" w:rsidRPr="00D02F59" w:rsidRDefault="00307CC5" w:rsidP="00307CC5">
            <w:pPr>
              <w:tabs>
                <w:tab w:val="left" w:pos="1800"/>
              </w:tabs>
              <w:autoSpaceDE w:val="0"/>
              <w:autoSpaceDN w:val="0"/>
              <w:adjustRightInd w:val="0"/>
              <w:rPr>
                <w:rFonts w:ascii="Times New Roman" w:hAnsi="Times New Roman"/>
                <w:b/>
              </w:rPr>
            </w:pPr>
            <w:r w:rsidRPr="0021566A">
              <w:rPr>
                <w:rFonts w:ascii="Times New Roman" w:hAnsi="Times New Roman"/>
              </w:rPr>
              <w:t xml:space="preserve">d. </w:t>
            </w:r>
            <w:r w:rsidRPr="0065296E">
              <w:rPr>
                <w:rFonts w:ascii="Times New Roman" w:hAnsi="Times New Roman"/>
                <w:strike/>
              </w:rPr>
              <w:t>Percent that is tied to the average savings deposit rate</w:t>
            </w:r>
          </w:p>
        </w:tc>
        <w:tc>
          <w:tcPr>
            <w:tcW w:w="3279" w:type="dxa"/>
          </w:tcPr>
          <w:p w:rsidR="00307CC5" w:rsidRPr="0021566A" w:rsidRDefault="00307CC5" w:rsidP="00307CC5">
            <w:pPr>
              <w:tabs>
                <w:tab w:val="left" w:pos="1800"/>
              </w:tabs>
              <w:autoSpaceDE w:val="0"/>
              <w:autoSpaceDN w:val="0"/>
              <w:adjustRightInd w:val="0"/>
              <w:rPr>
                <w:rFonts w:ascii="Times New Roman" w:hAnsi="Times New Roman"/>
              </w:rPr>
            </w:pPr>
            <w:r w:rsidRPr="0021566A">
              <w:rPr>
                <w:rFonts w:ascii="Times New Roman" w:hAnsi="Times New Roman"/>
              </w:rPr>
              <w:t>8. A woman leased a condominium and put down</w:t>
            </w:r>
            <w:r>
              <w:rPr>
                <w:rFonts w:ascii="Times New Roman" w:hAnsi="Times New Roman"/>
              </w:rPr>
              <w:t xml:space="preserve"> </w:t>
            </w:r>
            <w:r w:rsidRPr="0021566A">
              <w:rPr>
                <w:rFonts w:ascii="Times New Roman" w:hAnsi="Times New Roman"/>
              </w:rPr>
              <w:t>a two-month security deposit. What percentage</w:t>
            </w:r>
            <w:r>
              <w:rPr>
                <w:rFonts w:ascii="Times New Roman" w:hAnsi="Times New Roman"/>
              </w:rPr>
              <w:t xml:space="preserve"> </w:t>
            </w:r>
            <w:r w:rsidRPr="0021566A">
              <w:rPr>
                <w:rFonts w:ascii="Times New Roman" w:hAnsi="Times New Roman"/>
              </w:rPr>
              <w:t>of interest does her security deposit earn as long</w:t>
            </w:r>
            <w:r>
              <w:rPr>
                <w:rFonts w:ascii="Times New Roman" w:hAnsi="Times New Roman"/>
              </w:rPr>
              <w:t xml:space="preserve"> </w:t>
            </w:r>
            <w:r w:rsidRPr="0021566A">
              <w:rPr>
                <w:rFonts w:ascii="Times New Roman" w:hAnsi="Times New Roman"/>
              </w:rPr>
              <w:t>as she does not pay her rent late?</w:t>
            </w:r>
          </w:p>
          <w:p w:rsidR="00307CC5" w:rsidRPr="0021566A" w:rsidRDefault="00307CC5" w:rsidP="00307CC5">
            <w:pPr>
              <w:tabs>
                <w:tab w:val="left" w:pos="1800"/>
              </w:tabs>
              <w:autoSpaceDE w:val="0"/>
              <w:autoSpaceDN w:val="0"/>
              <w:adjustRightInd w:val="0"/>
              <w:rPr>
                <w:rFonts w:ascii="Times New Roman" w:hAnsi="Times New Roman"/>
              </w:rPr>
            </w:pPr>
            <w:r w:rsidRPr="0021566A">
              <w:rPr>
                <w:rFonts w:ascii="Times New Roman" w:hAnsi="Times New Roman"/>
              </w:rPr>
              <w:t>a. 2%</w:t>
            </w:r>
          </w:p>
          <w:p w:rsidR="00307CC5" w:rsidRPr="0021566A" w:rsidRDefault="00307CC5" w:rsidP="00307CC5">
            <w:pPr>
              <w:tabs>
                <w:tab w:val="left" w:pos="1800"/>
              </w:tabs>
              <w:autoSpaceDE w:val="0"/>
              <w:autoSpaceDN w:val="0"/>
              <w:adjustRightInd w:val="0"/>
              <w:rPr>
                <w:rFonts w:ascii="Times New Roman" w:hAnsi="Times New Roman"/>
              </w:rPr>
            </w:pPr>
            <w:r w:rsidRPr="0021566A">
              <w:rPr>
                <w:rFonts w:ascii="Times New Roman" w:hAnsi="Times New Roman"/>
              </w:rPr>
              <w:t>b. 4%</w:t>
            </w:r>
          </w:p>
          <w:p w:rsidR="00307CC5" w:rsidRPr="0021566A" w:rsidRDefault="00307CC5" w:rsidP="00307CC5">
            <w:pPr>
              <w:tabs>
                <w:tab w:val="left" w:pos="1800"/>
              </w:tabs>
              <w:autoSpaceDE w:val="0"/>
              <w:autoSpaceDN w:val="0"/>
              <w:adjustRightInd w:val="0"/>
              <w:rPr>
                <w:rFonts w:ascii="Times New Roman" w:hAnsi="Times New Roman"/>
              </w:rPr>
            </w:pPr>
            <w:r w:rsidRPr="0021566A">
              <w:rPr>
                <w:rFonts w:ascii="Times New Roman" w:hAnsi="Times New Roman"/>
              </w:rPr>
              <w:t>c. 5¼%</w:t>
            </w:r>
          </w:p>
          <w:p w:rsidR="00307CC5" w:rsidRPr="00D02F59" w:rsidRDefault="00307CC5" w:rsidP="00307CC5">
            <w:pPr>
              <w:tabs>
                <w:tab w:val="left" w:pos="1800"/>
              </w:tabs>
              <w:autoSpaceDE w:val="0"/>
              <w:autoSpaceDN w:val="0"/>
              <w:adjustRightInd w:val="0"/>
              <w:rPr>
                <w:rFonts w:ascii="Times New Roman" w:hAnsi="Times New Roman"/>
                <w:b/>
              </w:rPr>
            </w:pPr>
            <w:r w:rsidRPr="0021566A">
              <w:rPr>
                <w:rFonts w:ascii="Times New Roman" w:hAnsi="Times New Roman"/>
              </w:rPr>
              <w:t xml:space="preserve">d. </w:t>
            </w:r>
            <w:r w:rsidRPr="0065296E">
              <w:rPr>
                <w:rFonts w:ascii="Times New Roman" w:hAnsi="Times New Roman"/>
                <w:highlight w:val="yellow"/>
              </w:rPr>
              <w:t>Percent is tied to the average of national savings deposits and money market rates</w:t>
            </w:r>
          </w:p>
        </w:tc>
      </w:tr>
      <w:tr w:rsidR="00307CC5" w:rsidRPr="00B261C9" w:rsidTr="007A5408">
        <w:trPr>
          <w:trHeight w:val="150"/>
          <w:jc w:val="center"/>
        </w:trPr>
        <w:tc>
          <w:tcPr>
            <w:tcW w:w="3359"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Page 268, Appendix E</w:t>
            </w:r>
          </w:p>
        </w:tc>
        <w:tc>
          <w:tcPr>
            <w:tcW w:w="3202"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Addendum for Use of Electronic Signature and Record</w:t>
            </w:r>
          </w:p>
        </w:tc>
        <w:tc>
          <w:tcPr>
            <w:tcW w:w="3279" w:type="dxa"/>
          </w:tcPr>
          <w:p w:rsidR="00307CC5" w:rsidRPr="00307CC5" w:rsidRDefault="00307CC5" w:rsidP="00307CC5">
            <w:pPr>
              <w:tabs>
                <w:tab w:val="left" w:pos="1800"/>
              </w:tabs>
              <w:autoSpaceDE w:val="0"/>
              <w:autoSpaceDN w:val="0"/>
              <w:adjustRightInd w:val="0"/>
              <w:rPr>
                <w:rFonts w:ascii="Times New Roman" w:hAnsi="Times New Roman"/>
              </w:rPr>
            </w:pPr>
            <w:r w:rsidRPr="00307CC5">
              <w:rPr>
                <w:rFonts w:ascii="Times New Roman" w:hAnsi="Times New Roman"/>
              </w:rPr>
              <w:t>Updated form</w:t>
            </w:r>
            <w:bookmarkStart w:id="0" w:name="_GoBack"/>
            <w:bookmarkEnd w:id="0"/>
          </w:p>
        </w:tc>
      </w:tr>
      <w:tr w:rsidR="00307CC5" w:rsidRPr="00B261C9" w:rsidTr="007A5408">
        <w:trPr>
          <w:trHeight w:val="150"/>
          <w:jc w:val="center"/>
        </w:trPr>
        <w:tc>
          <w:tcPr>
            <w:tcW w:w="3359" w:type="dxa"/>
          </w:tcPr>
          <w:p w:rsidR="00307CC5" w:rsidRDefault="00307CC5" w:rsidP="00307CC5">
            <w:pPr>
              <w:tabs>
                <w:tab w:val="left" w:pos="1800"/>
              </w:tabs>
              <w:autoSpaceDE w:val="0"/>
              <w:autoSpaceDN w:val="0"/>
              <w:adjustRightInd w:val="0"/>
              <w:rPr>
                <w:rFonts w:ascii="Times New Roman" w:hAnsi="Times New Roman"/>
              </w:rPr>
            </w:pPr>
            <w:r>
              <w:rPr>
                <w:rFonts w:ascii="Times New Roman" w:hAnsi="Times New Roman"/>
              </w:rPr>
              <w:t>Page 276, Unit 12 Answer Key</w:t>
            </w:r>
          </w:p>
        </w:tc>
        <w:tc>
          <w:tcPr>
            <w:tcW w:w="3202" w:type="dxa"/>
          </w:tcPr>
          <w:p w:rsidR="00307CC5" w:rsidRPr="0021566A" w:rsidRDefault="00307CC5" w:rsidP="00307CC5">
            <w:pPr>
              <w:tabs>
                <w:tab w:val="left" w:pos="1800"/>
              </w:tabs>
              <w:autoSpaceDE w:val="0"/>
              <w:autoSpaceDN w:val="0"/>
              <w:adjustRightInd w:val="0"/>
              <w:rPr>
                <w:rFonts w:ascii="Times New Roman" w:hAnsi="Times New Roman"/>
              </w:rPr>
            </w:pPr>
            <w:r w:rsidRPr="001A4D8C">
              <w:rPr>
                <w:rFonts w:ascii="Times New Roman" w:hAnsi="Times New Roman"/>
              </w:rPr>
              <w:t xml:space="preserve">8. </w:t>
            </w:r>
            <w:proofErr w:type="gramStart"/>
            <w:r w:rsidRPr="001A4D8C">
              <w:rPr>
                <w:rFonts w:ascii="Times New Roman" w:hAnsi="Times New Roman"/>
              </w:rPr>
              <w:t>d</w:t>
            </w:r>
            <w:proofErr w:type="gramEnd"/>
            <w:r w:rsidRPr="001A4D8C">
              <w:rPr>
                <w:rFonts w:ascii="Times New Roman" w:hAnsi="Times New Roman"/>
              </w:rPr>
              <w:t xml:space="preserve"> (170) The current law stipulates that landlords</w:t>
            </w:r>
            <w:r>
              <w:rPr>
                <w:rFonts w:ascii="Times New Roman" w:hAnsi="Times New Roman"/>
              </w:rPr>
              <w:t xml:space="preserve"> </w:t>
            </w:r>
            <w:r w:rsidRPr="001A4D8C">
              <w:rPr>
                <w:rFonts w:ascii="Times New Roman" w:hAnsi="Times New Roman"/>
              </w:rPr>
              <w:t>must pay tenants interest on their security</w:t>
            </w:r>
            <w:r>
              <w:rPr>
                <w:rFonts w:ascii="Times New Roman" w:hAnsi="Times New Roman"/>
              </w:rPr>
              <w:t xml:space="preserve"> </w:t>
            </w:r>
            <w:r w:rsidRPr="001A4D8C">
              <w:rPr>
                <w:rFonts w:ascii="Times New Roman" w:hAnsi="Times New Roman"/>
              </w:rPr>
              <w:t>deposits only in residential units. The rate of</w:t>
            </w:r>
            <w:r>
              <w:rPr>
                <w:rFonts w:ascii="Times New Roman" w:hAnsi="Times New Roman"/>
              </w:rPr>
              <w:t xml:space="preserve"> </w:t>
            </w:r>
            <w:r w:rsidRPr="001A4D8C">
              <w:rPr>
                <w:rFonts w:ascii="Times New Roman" w:hAnsi="Times New Roman"/>
              </w:rPr>
              <w:t>interest payable is a floating rate tied to the</w:t>
            </w:r>
            <w:r>
              <w:rPr>
                <w:rFonts w:ascii="Times New Roman" w:hAnsi="Times New Roman"/>
              </w:rPr>
              <w:t xml:space="preserve"> </w:t>
            </w:r>
            <w:r w:rsidRPr="001A4D8C">
              <w:rPr>
                <w:rFonts w:ascii="Times New Roman" w:hAnsi="Times New Roman"/>
              </w:rPr>
              <w:t xml:space="preserve">average </w:t>
            </w:r>
            <w:r w:rsidRPr="0065296E">
              <w:rPr>
                <w:rFonts w:ascii="Times New Roman" w:hAnsi="Times New Roman"/>
                <w:strike/>
              </w:rPr>
              <w:t>savings deposit rate</w:t>
            </w:r>
            <w:r w:rsidRPr="001A4D8C">
              <w:rPr>
                <w:rFonts w:ascii="Times New Roman" w:hAnsi="Times New Roman"/>
              </w:rPr>
              <w:t>.</w:t>
            </w:r>
          </w:p>
        </w:tc>
        <w:tc>
          <w:tcPr>
            <w:tcW w:w="3279" w:type="dxa"/>
          </w:tcPr>
          <w:p w:rsidR="00307CC5" w:rsidRPr="0021566A" w:rsidRDefault="00307CC5" w:rsidP="00307CC5">
            <w:pPr>
              <w:tabs>
                <w:tab w:val="left" w:pos="1800"/>
              </w:tabs>
              <w:autoSpaceDE w:val="0"/>
              <w:autoSpaceDN w:val="0"/>
              <w:adjustRightInd w:val="0"/>
              <w:rPr>
                <w:rFonts w:ascii="Times New Roman" w:hAnsi="Times New Roman"/>
              </w:rPr>
            </w:pPr>
            <w:r w:rsidRPr="001A4D8C">
              <w:rPr>
                <w:rFonts w:ascii="Times New Roman" w:hAnsi="Times New Roman"/>
              </w:rPr>
              <w:t xml:space="preserve">8. </w:t>
            </w:r>
            <w:proofErr w:type="gramStart"/>
            <w:r w:rsidRPr="001A4D8C">
              <w:rPr>
                <w:rFonts w:ascii="Times New Roman" w:hAnsi="Times New Roman"/>
              </w:rPr>
              <w:t>d</w:t>
            </w:r>
            <w:proofErr w:type="gramEnd"/>
            <w:r w:rsidRPr="001A4D8C">
              <w:rPr>
                <w:rFonts w:ascii="Times New Roman" w:hAnsi="Times New Roman"/>
              </w:rPr>
              <w:t xml:space="preserve"> (170) The current law stipulates that landlords</w:t>
            </w:r>
            <w:r>
              <w:rPr>
                <w:rFonts w:ascii="Times New Roman" w:hAnsi="Times New Roman"/>
              </w:rPr>
              <w:t xml:space="preserve"> </w:t>
            </w:r>
            <w:r w:rsidRPr="001A4D8C">
              <w:rPr>
                <w:rFonts w:ascii="Times New Roman" w:hAnsi="Times New Roman"/>
              </w:rPr>
              <w:t>must pay tenants interest on their security</w:t>
            </w:r>
            <w:r>
              <w:rPr>
                <w:rFonts w:ascii="Times New Roman" w:hAnsi="Times New Roman"/>
              </w:rPr>
              <w:t xml:space="preserve"> </w:t>
            </w:r>
            <w:r w:rsidRPr="001A4D8C">
              <w:rPr>
                <w:rFonts w:ascii="Times New Roman" w:hAnsi="Times New Roman"/>
              </w:rPr>
              <w:t xml:space="preserve">deposits only in residential units. The rate of interest payable is a floating rate tied to the average </w:t>
            </w:r>
            <w:r w:rsidRPr="0065296E">
              <w:rPr>
                <w:rFonts w:ascii="Times New Roman" w:hAnsi="Times New Roman"/>
                <w:highlight w:val="yellow"/>
              </w:rPr>
              <w:t>of national savings deposits and money market rates</w:t>
            </w:r>
            <w:r w:rsidRPr="001A4D8C">
              <w:rPr>
                <w:rFonts w:ascii="Times New Roman" w:hAnsi="Times New Roman"/>
              </w:rPr>
              <w:t>.</w:t>
            </w:r>
          </w:p>
        </w:tc>
      </w:tr>
      <w:tr w:rsidR="00307CC5" w:rsidRPr="00B261C9" w:rsidTr="007A5408">
        <w:trPr>
          <w:trHeight w:val="150"/>
          <w:jc w:val="center"/>
        </w:trPr>
        <w:tc>
          <w:tcPr>
            <w:tcW w:w="3359" w:type="dxa"/>
          </w:tcPr>
          <w:p w:rsidR="00307CC5" w:rsidRDefault="00307CC5" w:rsidP="00307CC5">
            <w:pPr>
              <w:tabs>
                <w:tab w:val="left" w:pos="1800"/>
              </w:tabs>
              <w:autoSpaceDE w:val="0"/>
              <w:autoSpaceDN w:val="0"/>
              <w:adjustRightInd w:val="0"/>
              <w:rPr>
                <w:rFonts w:ascii="Times New Roman" w:hAnsi="Times New Roman"/>
              </w:rPr>
            </w:pPr>
          </w:p>
        </w:tc>
        <w:tc>
          <w:tcPr>
            <w:tcW w:w="3202" w:type="dxa"/>
          </w:tcPr>
          <w:p w:rsidR="00307CC5" w:rsidRDefault="00307CC5" w:rsidP="00307CC5">
            <w:pPr>
              <w:tabs>
                <w:tab w:val="left" w:pos="1800"/>
              </w:tabs>
              <w:autoSpaceDE w:val="0"/>
              <w:autoSpaceDN w:val="0"/>
              <w:adjustRightInd w:val="0"/>
              <w:rPr>
                <w:rFonts w:ascii="Times New Roman" w:hAnsi="Times New Roman"/>
              </w:rPr>
            </w:pPr>
          </w:p>
        </w:tc>
        <w:tc>
          <w:tcPr>
            <w:tcW w:w="3279" w:type="dxa"/>
          </w:tcPr>
          <w:p w:rsidR="00307CC5" w:rsidRDefault="00307CC5" w:rsidP="00307CC5">
            <w:pPr>
              <w:tabs>
                <w:tab w:val="left" w:pos="1800"/>
              </w:tabs>
              <w:autoSpaceDE w:val="0"/>
              <w:autoSpaceDN w:val="0"/>
              <w:adjustRightInd w:val="0"/>
              <w:rPr>
                <w:rFonts w:ascii="Times New Roman" w:hAnsi="Times New Roman"/>
                <w:b/>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5BF" w:rsidRDefault="009A25BF">
      <w:r>
        <w:separator/>
      </w:r>
    </w:p>
  </w:endnote>
  <w:endnote w:type="continuationSeparator" w:id="0">
    <w:p w:rsidR="009A25BF" w:rsidRDefault="009A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99521C">
      <w:rPr>
        <w:rFonts w:ascii="Arial" w:hAnsi="Arial" w:cs="Arial"/>
        <w:sz w:val="20"/>
        <w:szCs w:val="20"/>
      </w:rPr>
      <w:t>7</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5BF" w:rsidRDefault="009A25BF">
      <w:r>
        <w:separator/>
      </w:r>
    </w:p>
  </w:footnote>
  <w:footnote w:type="continuationSeparator" w:id="0">
    <w:p w:rsidR="009A25BF" w:rsidRDefault="009A2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166730" w:rsidP="0094174A">
    <w:pPr>
      <w:pStyle w:val="Header"/>
      <w:jc w:val="right"/>
      <w:rPr>
        <w:rFonts w:ascii="Arial" w:hAnsi="Arial" w:cs="Arial"/>
        <w:i/>
        <w:sz w:val="20"/>
        <w:szCs w:val="20"/>
      </w:rPr>
    </w:pPr>
    <w:r>
      <w:rPr>
        <w:rFonts w:ascii="Arial" w:hAnsi="Arial" w:cs="Arial"/>
        <w:i/>
        <w:sz w:val="20"/>
        <w:szCs w:val="20"/>
      </w:rPr>
      <w:t>Connecticut Real Estate Practice and Law, 14</w:t>
    </w:r>
    <w:r w:rsidRPr="00166730">
      <w:rPr>
        <w:rFonts w:ascii="Arial" w:hAnsi="Arial" w:cs="Arial"/>
        <w:i/>
        <w:sz w:val="20"/>
        <w:szCs w:val="20"/>
        <w:vertAlign w:val="superscript"/>
      </w:rPr>
      <w:t>th</w:t>
    </w:r>
    <w:r>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54258"/>
    <w:rsid w:val="00166730"/>
    <w:rsid w:val="00173F59"/>
    <w:rsid w:val="001A4D8C"/>
    <w:rsid w:val="001B1E7E"/>
    <w:rsid w:val="002068D7"/>
    <w:rsid w:val="0021566A"/>
    <w:rsid w:val="002358CE"/>
    <w:rsid w:val="002B00B8"/>
    <w:rsid w:val="00307CC5"/>
    <w:rsid w:val="003B2D2B"/>
    <w:rsid w:val="003D4AB7"/>
    <w:rsid w:val="003F134C"/>
    <w:rsid w:val="00400649"/>
    <w:rsid w:val="004111C7"/>
    <w:rsid w:val="00414AE1"/>
    <w:rsid w:val="0044429C"/>
    <w:rsid w:val="004547AD"/>
    <w:rsid w:val="004A05EC"/>
    <w:rsid w:val="0050575F"/>
    <w:rsid w:val="005B5AB5"/>
    <w:rsid w:val="00601031"/>
    <w:rsid w:val="006012F8"/>
    <w:rsid w:val="006217A0"/>
    <w:rsid w:val="0065296E"/>
    <w:rsid w:val="0068025B"/>
    <w:rsid w:val="006A7117"/>
    <w:rsid w:val="006C0518"/>
    <w:rsid w:val="006F2AFC"/>
    <w:rsid w:val="00705BF4"/>
    <w:rsid w:val="0071436D"/>
    <w:rsid w:val="007214B0"/>
    <w:rsid w:val="00787182"/>
    <w:rsid w:val="007A1936"/>
    <w:rsid w:val="007A5408"/>
    <w:rsid w:val="007C0232"/>
    <w:rsid w:val="00927FB5"/>
    <w:rsid w:val="0094174A"/>
    <w:rsid w:val="0099521C"/>
    <w:rsid w:val="009A25BF"/>
    <w:rsid w:val="009D585B"/>
    <w:rsid w:val="00A54C6C"/>
    <w:rsid w:val="00A8723A"/>
    <w:rsid w:val="00AB5671"/>
    <w:rsid w:val="00AD6786"/>
    <w:rsid w:val="00AF33C8"/>
    <w:rsid w:val="00AF6567"/>
    <w:rsid w:val="00B261C9"/>
    <w:rsid w:val="00B4617B"/>
    <w:rsid w:val="00C11F87"/>
    <w:rsid w:val="00C17975"/>
    <w:rsid w:val="00CE5BD7"/>
    <w:rsid w:val="00D02F59"/>
    <w:rsid w:val="00D15438"/>
    <w:rsid w:val="00D70BAC"/>
    <w:rsid w:val="00D815DC"/>
    <w:rsid w:val="00DD6AC4"/>
    <w:rsid w:val="00DE2E72"/>
    <w:rsid w:val="00E04CE3"/>
    <w:rsid w:val="00E26E25"/>
    <w:rsid w:val="00E46488"/>
    <w:rsid w:val="00E76CEE"/>
    <w:rsid w:val="00E9614D"/>
    <w:rsid w:val="00EF5DF7"/>
    <w:rsid w:val="00F000E2"/>
    <w:rsid w:val="00F7081F"/>
    <w:rsid w:val="00FF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47EC6"/>
  <w15:docId w15:val="{2AE66011-09F1-4360-91B3-83E646B6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639</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22</cp:revision>
  <cp:lastPrinted>2006-08-18T16:15:00Z</cp:lastPrinted>
  <dcterms:created xsi:type="dcterms:W3CDTF">2017-11-30T21:17:00Z</dcterms:created>
  <dcterms:modified xsi:type="dcterms:W3CDTF">2018-08-08T19:36:00Z</dcterms:modified>
</cp:coreProperties>
</file>