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F59" w:rsidRPr="0094174A" w:rsidRDefault="0094174A" w:rsidP="0094174A">
      <w:pPr>
        <w:jc w:val="center"/>
        <w:rPr>
          <w:rFonts w:ascii="Arial" w:hAnsi="Arial" w:cs="Arial"/>
          <w:b/>
          <w:sz w:val="32"/>
          <w:szCs w:val="32"/>
        </w:rPr>
      </w:pPr>
      <w:r w:rsidRPr="0094174A">
        <w:rPr>
          <w:rFonts w:ascii="Arial" w:hAnsi="Arial" w:cs="Arial"/>
          <w:b/>
          <w:sz w:val="32"/>
          <w:szCs w:val="32"/>
        </w:rPr>
        <w:t>Errata (201</w:t>
      </w:r>
      <w:r w:rsidR="009958EC">
        <w:rPr>
          <w:rFonts w:ascii="Arial" w:hAnsi="Arial" w:cs="Arial"/>
          <w:b/>
          <w:sz w:val="32"/>
          <w:szCs w:val="32"/>
        </w:rPr>
        <w:t>5</w:t>
      </w:r>
      <w:r w:rsidRPr="0094174A">
        <w:rPr>
          <w:rFonts w:ascii="Arial" w:hAnsi="Arial" w:cs="Arial"/>
          <w:b/>
          <w:sz w:val="32"/>
          <w:szCs w:val="32"/>
        </w:rPr>
        <w:t>-</w:t>
      </w:r>
      <w:r w:rsidR="00B254B7">
        <w:rPr>
          <w:rFonts w:ascii="Arial" w:hAnsi="Arial" w:cs="Arial"/>
          <w:b/>
          <w:sz w:val="32"/>
          <w:szCs w:val="32"/>
        </w:rPr>
        <w:t>0</w:t>
      </w:r>
      <w:r w:rsidR="009958EC">
        <w:rPr>
          <w:rFonts w:ascii="Arial" w:hAnsi="Arial" w:cs="Arial"/>
          <w:b/>
          <w:sz w:val="32"/>
          <w:szCs w:val="32"/>
        </w:rPr>
        <w:t>2</w:t>
      </w:r>
      <w:r w:rsidRPr="0094174A">
        <w:rPr>
          <w:rFonts w:ascii="Arial" w:hAnsi="Arial" w:cs="Arial"/>
          <w:b/>
          <w:sz w:val="32"/>
          <w:szCs w:val="32"/>
        </w:rPr>
        <w:t>-</w:t>
      </w:r>
      <w:r w:rsidR="009958EC">
        <w:rPr>
          <w:rFonts w:ascii="Arial" w:hAnsi="Arial" w:cs="Arial"/>
          <w:b/>
          <w:sz w:val="32"/>
          <w:szCs w:val="32"/>
        </w:rPr>
        <w:t>0</w:t>
      </w:r>
      <w:r w:rsidR="00714045">
        <w:rPr>
          <w:rFonts w:ascii="Arial" w:hAnsi="Arial" w:cs="Arial"/>
          <w:b/>
          <w:sz w:val="32"/>
          <w:szCs w:val="32"/>
        </w:rPr>
        <w:t>3</w:t>
      </w:r>
      <w:r w:rsidRPr="0094174A">
        <w:rPr>
          <w:rFonts w:ascii="Arial" w:hAnsi="Arial" w:cs="Arial"/>
          <w:b/>
          <w:sz w:val="32"/>
          <w:szCs w:val="32"/>
        </w:rPr>
        <w:t>)</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E00F23" w:rsidRDefault="00173F59" w:rsidP="00173F59">
      <w:pPr>
        <w:rPr>
          <w:rFonts w:ascii="Times New Roman" w:hAnsi="Times New Roman"/>
          <w:i/>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E00F23" w:rsidRPr="00E00F23">
        <w:rPr>
          <w:rFonts w:ascii="Times New Roman" w:hAnsi="Times New Roman"/>
          <w:i/>
        </w:rPr>
        <w:t>Modern Real Estate Practice in Pennsylvania Twelfth Edition</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B261C9" w:rsidRPr="007C0232" w:rsidRDefault="00B261C9" w:rsidP="00173F59">
      <w:pPr>
        <w:tabs>
          <w:tab w:val="left" w:pos="1800"/>
        </w:tabs>
        <w:autoSpaceDE w:val="0"/>
        <w:autoSpaceDN w:val="0"/>
        <w:adjustRightInd w:val="0"/>
        <w:rPr>
          <w:rFonts w:ascii="Times New Roman" w:hAnsi="Times New Roman"/>
          <w:b/>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39"/>
        <w:gridCol w:w="3280"/>
        <w:gridCol w:w="3359"/>
      </w:tblGrid>
      <w:tr w:rsidR="006326FA" w:rsidRPr="006326FA" w:rsidTr="006326FA">
        <w:trPr>
          <w:trHeight w:val="701"/>
          <w:jc w:val="center"/>
        </w:trPr>
        <w:tc>
          <w:tcPr>
            <w:tcW w:w="3181" w:type="dxa"/>
            <w:shd w:val="clear" w:color="auto" w:fill="CCFFCC"/>
          </w:tcPr>
          <w:p w:rsidR="006326FA" w:rsidRPr="006326FA" w:rsidRDefault="006326FA" w:rsidP="006326FA">
            <w:pPr>
              <w:tabs>
                <w:tab w:val="left" w:pos="1800"/>
              </w:tabs>
              <w:autoSpaceDE w:val="0"/>
              <w:autoSpaceDN w:val="0"/>
              <w:adjustRightInd w:val="0"/>
              <w:rPr>
                <w:rFonts w:ascii="Times New Roman" w:hAnsi="Times New Roman"/>
                <w:b/>
              </w:rPr>
            </w:pPr>
            <w:r w:rsidRPr="006326FA">
              <w:rPr>
                <w:rFonts w:ascii="Times New Roman" w:hAnsi="Times New Roman"/>
                <w:b/>
              </w:rPr>
              <w:t>Page/Location</w:t>
            </w:r>
          </w:p>
        </w:tc>
        <w:tc>
          <w:tcPr>
            <w:tcW w:w="3033" w:type="dxa"/>
            <w:shd w:val="clear" w:color="auto" w:fill="CCFFCC"/>
          </w:tcPr>
          <w:p w:rsidR="006326FA" w:rsidRPr="006326FA" w:rsidRDefault="006326FA" w:rsidP="006326FA">
            <w:pPr>
              <w:tabs>
                <w:tab w:val="left" w:pos="1800"/>
              </w:tabs>
              <w:autoSpaceDE w:val="0"/>
              <w:autoSpaceDN w:val="0"/>
              <w:adjustRightInd w:val="0"/>
              <w:rPr>
                <w:rFonts w:ascii="Times New Roman" w:hAnsi="Times New Roman"/>
                <w:b/>
              </w:rPr>
            </w:pPr>
            <w:r w:rsidRPr="006326FA">
              <w:rPr>
                <w:rFonts w:ascii="Times New Roman" w:hAnsi="Times New Roman"/>
                <w:b/>
              </w:rPr>
              <w:t>Was</w:t>
            </w:r>
          </w:p>
        </w:tc>
        <w:tc>
          <w:tcPr>
            <w:tcW w:w="3106" w:type="dxa"/>
            <w:shd w:val="clear" w:color="auto" w:fill="CCFFCC"/>
          </w:tcPr>
          <w:p w:rsidR="006326FA" w:rsidRPr="006326FA" w:rsidRDefault="006326FA" w:rsidP="006326FA">
            <w:pPr>
              <w:tabs>
                <w:tab w:val="left" w:pos="1800"/>
              </w:tabs>
              <w:autoSpaceDE w:val="0"/>
              <w:autoSpaceDN w:val="0"/>
              <w:adjustRightInd w:val="0"/>
              <w:rPr>
                <w:rFonts w:ascii="Times New Roman" w:hAnsi="Times New Roman"/>
                <w:b/>
              </w:rPr>
            </w:pPr>
            <w:r w:rsidRPr="006326FA">
              <w:rPr>
                <w:rFonts w:ascii="Times New Roman" w:hAnsi="Times New Roman"/>
                <w:b/>
              </w:rPr>
              <w:t>Change to</w:t>
            </w:r>
          </w:p>
        </w:tc>
      </w:tr>
      <w:tr w:rsidR="006326FA" w:rsidRPr="006326FA" w:rsidTr="006326FA">
        <w:trPr>
          <w:trHeight w:val="150"/>
          <w:jc w:val="center"/>
        </w:trPr>
        <w:tc>
          <w:tcPr>
            <w:tcW w:w="3181" w:type="dxa"/>
          </w:tcPr>
          <w:p w:rsidR="006326FA" w:rsidRPr="006326FA" w:rsidRDefault="006326FA" w:rsidP="006326FA">
            <w:pPr>
              <w:tabs>
                <w:tab w:val="left" w:pos="1800"/>
              </w:tabs>
              <w:autoSpaceDE w:val="0"/>
              <w:autoSpaceDN w:val="0"/>
              <w:adjustRightInd w:val="0"/>
              <w:rPr>
                <w:rFonts w:ascii="Times New Roman" w:hAnsi="Times New Roman"/>
              </w:rPr>
            </w:pPr>
            <w:r w:rsidRPr="006326FA">
              <w:rPr>
                <w:rFonts w:ascii="Times New Roman" w:hAnsi="Times New Roman"/>
              </w:rPr>
              <w:t>xiv, third bullet</w:t>
            </w:r>
          </w:p>
        </w:tc>
        <w:tc>
          <w:tcPr>
            <w:tcW w:w="3033" w:type="dxa"/>
          </w:tcPr>
          <w:p w:rsidR="006326FA" w:rsidRPr="006326FA" w:rsidRDefault="006326FA" w:rsidP="006326FA">
            <w:pPr>
              <w:tabs>
                <w:tab w:val="left" w:pos="1800"/>
              </w:tabs>
              <w:autoSpaceDE w:val="0"/>
              <w:autoSpaceDN w:val="0"/>
              <w:adjustRightInd w:val="0"/>
              <w:rPr>
                <w:rFonts w:ascii="Times New Roman" w:hAnsi="Times New Roman"/>
              </w:rPr>
            </w:pPr>
            <w:r w:rsidRPr="006326FA">
              <w:rPr>
                <w:rFonts w:ascii="Times New Roman" w:hAnsi="Times New Roman"/>
              </w:rPr>
              <w:t>Appendices E and F</w:t>
            </w:r>
          </w:p>
        </w:tc>
        <w:tc>
          <w:tcPr>
            <w:tcW w:w="3106" w:type="dxa"/>
          </w:tcPr>
          <w:p w:rsidR="006326FA" w:rsidRPr="006326FA" w:rsidRDefault="006326FA" w:rsidP="006326FA">
            <w:pPr>
              <w:tabs>
                <w:tab w:val="left" w:pos="1800"/>
              </w:tabs>
              <w:autoSpaceDE w:val="0"/>
              <w:autoSpaceDN w:val="0"/>
              <w:adjustRightInd w:val="0"/>
              <w:rPr>
                <w:rFonts w:ascii="Times New Roman" w:hAnsi="Times New Roman"/>
              </w:rPr>
            </w:pPr>
            <w:r w:rsidRPr="006326FA">
              <w:rPr>
                <w:rFonts w:ascii="Times New Roman" w:hAnsi="Times New Roman"/>
              </w:rPr>
              <w:t>Appendices C and D</w:t>
            </w:r>
          </w:p>
        </w:tc>
      </w:tr>
      <w:tr w:rsidR="006326FA" w:rsidRPr="006326FA" w:rsidTr="006326FA">
        <w:trPr>
          <w:trHeight w:val="150"/>
          <w:jc w:val="center"/>
        </w:trPr>
        <w:tc>
          <w:tcPr>
            <w:tcW w:w="3181" w:type="dxa"/>
          </w:tcPr>
          <w:p w:rsidR="006326FA" w:rsidRPr="006326FA" w:rsidRDefault="006326FA" w:rsidP="006326FA">
            <w:pPr>
              <w:tabs>
                <w:tab w:val="left" w:pos="1800"/>
              </w:tabs>
              <w:autoSpaceDE w:val="0"/>
              <w:autoSpaceDN w:val="0"/>
              <w:adjustRightInd w:val="0"/>
              <w:rPr>
                <w:rFonts w:ascii="Times New Roman" w:hAnsi="Times New Roman"/>
              </w:rPr>
            </w:pPr>
            <w:r w:rsidRPr="006326FA">
              <w:rPr>
                <w:rFonts w:ascii="Times New Roman" w:hAnsi="Times New Roman"/>
              </w:rPr>
              <w:t>13, end of third full paragraph</w:t>
            </w:r>
          </w:p>
        </w:tc>
        <w:tc>
          <w:tcPr>
            <w:tcW w:w="3033" w:type="dxa"/>
          </w:tcPr>
          <w:p w:rsidR="006326FA" w:rsidRPr="006326FA" w:rsidRDefault="006326FA" w:rsidP="006326FA">
            <w:pPr>
              <w:tabs>
                <w:tab w:val="left" w:pos="1800"/>
              </w:tabs>
              <w:autoSpaceDE w:val="0"/>
              <w:autoSpaceDN w:val="0"/>
              <w:adjustRightInd w:val="0"/>
              <w:rPr>
                <w:rFonts w:ascii="Times New Roman" w:hAnsi="Times New Roman"/>
              </w:rPr>
            </w:pPr>
            <w:r w:rsidRPr="006326FA">
              <w:rPr>
                <w:rFonts w:ascii="Times New Roman" w:hAnsi="Times New Roman"/>
              </w:rPr>
              <w:t>Appendices E and F.</w:t>
            </w:r>
          </w:p>
        </w:tc>
        <w:tc>
          <w:tcPr>
            <w:tcW w:w="3106" w:type="dxa"/>
          </w:tcPr>
          <w:p w:rsidR="006326FA" w:rsidRPr="006326FA" w:rsidRDefault="006326FA" w:rsidP="006326FA">
            <w:pPr>
              <w:tabs>
                <w:tab w:val="left" w:pos="1800"/>
              </w:tabs>
              <w:autoSpaceDE w:val="0"/>
              <w:autoSpaceDN w:val="0"/>
              <w:adjustRightInd w:val="0"/>
              <w:rPr>
                <w:rFonts w:ascii="Times New Roman" w:hAnsi="Times New Roman"/>
              </w:rPr>
            </w:pPr>
            <w:r w:rsidRPr="006326FA">
              <w:rPr>
                <w:rFonts w:ascii="Times New Roman" w:hAnsi="Times New Roman"/>
              </w:rPr>
              <w:t>Appendices C and D.</w:t>
            </w:r>
          </w:p>
        </w:tc>
      </w:tr>
      <w:tr w:rsidR="006326FA" w:rsidRPr="006326FA" w:rsidTr="006326FA">
        <w:trPr>
          <w:trHeight w:val="150"/>
          <w:jc w:val="center"/>
        </w:trPr>
        <w:tc>
          <w:tcPr>
            <w:tcW w:w="3181" w:type="dxa"/>
          </w:tcPr>
          <w:p w:rsidR="006326FA" w:rsidRPr="006326FA" w:rsidRDefault="006326FA" w:rsidP="006326FA">
            <w:pPr>
              <w:tabs>
                <w:tab w:val="left" w:pos="1800"/>
              </w:tabs>
              <w:autoSpaceDE w:val="0"/>
              <w:autoSpaceDN w:val="0"/>
              <w:adjustRightInd w:val="0"/>
              <w:rPr>
                <w:rFonts w:ascii="Times New Roman" w:hAnsi="Times New Roman"/>
              </w:rPr>
            </w:pPr>
            <w:r w:rsidRPr="006326FA">
              <w:rPr>
                <w:rFonts w:ascii="Times New Roman" w:hAnsi="Times New Roman"/>
              </w:rPr>
              <w:t>59, question 11</w:t>
            </w:r>
          </w:p>
        </w:tc>
        <w:tc>
          <w:tcPr>
            <w:tcW w:w="3033" w:type="dxa"/>
          </w:tcPr>
          <w:p w:rsidR="006326FA" w:rsidRPr="006326FA" w:rsidRDefault="006326FA" w:rsidP="006326FA">
            <w:pPr>
              <w:tabs>
                <w:tab w:val="left" w:pos="1800"/>
              </w:tabs>
              <w:autoSpaceDE w:val="0"/>
              <w:autoSpaceDN w:val="0"/>
              <w:adjustRightInd w:val="0"/>
              <w:rPr>
                <w:rFonts w:ascii="Times New Roman" w:hAnsi="Times New Roman"/>
                <w:b/>
              </w:rPr>
            </w:pPr>
            <w:r w:rsidRPr="006326FA">
              <w:rPr>
                <w:rFonts w:ascii="Times New Roman" w:hAnsi="Times New Roman"/>
                <w:b/>
              </w:rPr>
              <w:t>a</w:t>
            </w:r>
          </w:p>
        </w:tc>
        <w:tc>
          <w:tcPr>
            <w:tcW w:w="3106" w:type="dxa"/>
          </w:tcPr>
          <w:p w:rsidR="006326FA" w:rsidRPr="006326FA" w:rsidRDefault="006326FA" w:rsidP="006326FA">
            <w:pPr>
              <w:tabs>
                <w:tab w:val="left" w:pos="1800"/>
              </w:tabs>
              <w:autoSpaceDE w:val="0"/>
              <w:autoSpaceDN w:val="0"/>
              <w:adjustRightInd w:val="0"/>
              <w:rPr>
                <w:rFonts w:ascii="Times New Roman" w:hAnsi="Times New Roman"/>
                <w:b/>
              </w:rPr>
            </w:pPr>
            <w:r w:rsidRPr="006326FA">
              <w:rPr>
                <w:rFonts w:ascii="Times New Roman" w:hAnsi="Times New Roman"/>
                <w:b/>
              </w:rPr>
              <w:t>b</w:t>
            </w:r>
          </w:p>
        </w:tc>
      </w:tr>
      <w:tr w:rsidR="00CA3B7D" w:rsidRPr="00CA3B7D" w:rsidTr="006326FA">
        <w:trPr>
          <w:trHeight w:val="150"/>
          <w:jc w:val="center"/>
        </w:trPr>
        <w:tc>
          <w:tcPr>
            <w:tcW w:w="3181" w:type="dxa"/>
          </w:tcPr>
          <w:p w:rsidR="00CA3B7D" w:rsidRPr="00CA3B7D" w:rsidRDefault="00CA3B7D" w:rsidP="002A7AD5">
            <w:pPr>
              <w:rPr>
                <w:rFonts w:ascii="Times New Roman" w:hAnsi="Times New Roman"/>
              </w:rPr>
            </w:pPr>
            <w:r w:rsidRPr="00CA3B7D">
              <w:rPr>
                <w:rFonts w:ascii="Times New Roman" w:hAnsi="Times New Roman"/>
              </w:rPr>
              <w:t>60, question 16</w:t>
            </w:r>
          </w:p>
        </w:tc>
        <w:tc>
          <w:tcPr>
            <w:tcW w:w="3033" w:type="dxa"/>
          </w:tcPr>
          <w:p w:rsidR="00CA3B7D" w:rsidRPr="00CA3B7D" w:rsidRDefault="00CA3B7D" w:rsidP="002A7AD5">
            <w:pPr>
              <w:rPr>
                <w:rFonts w:ascii="Times New Roman" w:hAnsi="Times New Roman"/>
              </w:rPr>
            </w:pPr>
            <w:r w:rsidRPr="00CA3B7D">
              <w:rPr>
                <w:rFonts w:ascii="Times New Roman" w:hAnsi="Times New Roman"/>
                <w:b/>
                <w:bCs/>
              </w:rPr>
              <w:t xml:space="preserve">a </w:t>
            </w:r>
            <w:r w:rsidRPr="00CA3B7D">
              <w:rPr>
                <w:rFonts w:ascii="Times New Roman" w:hAnsi="Times New Roman"/>
              </w:rPr>
              <w:t>Encapsulation is a method of controlling environmental contamination by sealing off a dangerous substance; a landfill, for example, is covered with three to four feet of topsoil. (p. 38)</w:t>
            </w:r>
          </w:p>
        </w:tc>
        <w:tc>
          <w:tcPr>
            <w:tcW w:w="3106" w:type="dxa"/>
          </w:tcPr>
          <w:p w:rsidR="00CA3B7D" w:rsidRPr="00CA3B7D" w:rsidRDefault="00CA3B7D" w:rsidP="002A7AD5">
            <w:pPr>
              <w:rPr>
                <w:rFonts w:ascii="Times New Roman" w:hAnsi="Times New Roman"/>
              </w:rPr>
            </w:pPr>
            <w:r w:rsidRPr="00CA3B7D">
              <w:rPr>
                <w:rFonts w:ascii="Times New Roman" w:hAnsi="Times New Roman"/>
                <w:b/>
                <w:bCs/>
              </w:rPr>
              <w:t xml:space="preserve">c </w:t>
            </w:r>
            <w:r w:rsidRPr="00CA3B7D">
              <w:rPr>
                <w:rFonts w:ascii="Times New Roman" w:hAnsi="Times New Roman"/>
              </w:rPr>
              <w:t>Encapsulation is a process by which disintegrating asbestos is contained. Owners should periodically </w:t>
            </w:r>
            <w:proofErr w:type="spellStart"/>
            <w:r w:rsidRPr="00CA3B7D">
              <w:rPr>
                <w:rFonts w:ascii="Times New Roman" w:hAnsi="Times New Roman"/>
              </w:rPr>
              <w:t>reinspect</w:t>
            </w:r>
            <w:proofErr w:type="spellEnd"/>
            <w:r w:rsidRPr="00CA3B7D">
              <w:rPr>
                <w:rFonts w:ascii="Times New Roman" w:hAnsi="Times New Roman"/>
              </w:rPr>
              <w:t xml:space="preserve"> the condition of the encapsulated asbestos to ensure that the material used to cover the asbestos is not disintegrating. (p. 38)</w:t>
            </w:r>
          </w:p>
        </w:tc>
      </w:tr>
      <w:tr w:rsidR="002129E8" w:rsidRPr="00CA3B7D" w:rsidTr="006326FA">
        <w:trPr>
          <w:trHeight w:val="150"/>
          <w:jc w:val="center"/>
        </w:trPr>
        <w:tc>
          <w:tcPr>
            <w:tcW w:w="3181" w:type="dxa"/>
          </w:tcPr>
          <w:p w:rsidR="002129E8" w:rsidRPr="00CA3B7D" w:rsidRDefault="002129E8" w:rsidP="002A7AD5">
            <w:pPr>
              <w:rPr>
                <w:rFonts w:ascii="Times New Roman" w:hAnsi="Times New Roman"/>
              </w:rPr>
            </w:pPr>
            <w:r>
              <w:rPr>
                <w:rFonts w:ascii="Times New Roman" w:hAnsi="Times New Roman"/>
              </w:rPr>
              <w:t>62, last sentence</w:t>
            </w:r>
          </w:p>
        </w:tc>
        <w:tc>
          <w:tcPr>
            <w:tcW w:w="3033" w:type="dxa"/>
          </w:tcPr>
          <w:p w:rsidR="002129E8" w:rsidRPr="002129E8" w:rsidRDefault="002129E8" w:rsidP="002A7AD5">
            <w:pPr>
              <w:rPr>
                <w:rFonts w:ascii="Times New Roman" w:hAnsi="Times New Roman"/>
                <w:bCs/>
              </w:rPr>
            </w:pPr>
            <w:r>
              <w:rPr>
                <w:rFonts w:ascii="Times New Roman" w:hAnsi="Times New Roman"/>
                <w:bCs/>
              </w:rPr>
              <w:t>s</w:t>
            </w:r>
            <w:r w:rsidRPr="002129E8">
              <w:rPr>
                <w:rFonts w:ascii="Times New Roman" w:hAnsi="Times New Roman"/>
                <w:bCs/>
              </w:rPr>
              <w:t xml:space="preserve">urveying </w:t>
            </w:r>
            <w:r>
              <w:rPr>
                <w:rFonts w:ascii="Times New Roman" w:hAnsi="Times New Roman"/>
                <w:bCs/>
              </w:rPr>
              <w:t>into the Graphic Information System (GIS) for the</w:t>
            </w:r>
          </w:p>
        </w:tc>
        <w:tc>
          <w:tcPr>
            <w:tcW w:w="3106" w:type="dxa"/>
          </w:tcPr>
          <w:p w:rsidR="002129E8" w:rsidRPr="00CA3B7D" w:rsidRDefault="002129E8" w:rsidP="002129E8">
            <w:pPr>
              <w:rPr>
                <w:rFonts w:ascii="Times New Roman" w:hAnsi="Times New Roman"/>
                <w:b/>
                <w:bCs/>
              </w:rPr>
            </w:pPr>
            <w:r>
              <w:rPr>
                <w:rFonts w:ascii="Times New Roman" w:hAnsi="Times New Roman"/>
                <w:bCs/>
              </w:rPr>
              <w:t>s</w:t>
            </w:r>
            <w:r w:rsidRPr="002129E8">
              <w:rPr>
                <w:rFonts w:ascii="Times New Roman" w:hAnsi="Times New Roman"/>
                <w:bCs/>
              </w:rPr>
              <w:t xml:space="preserve">urveying </w:t>
            </w:r>
            <w:r>
              <w:rPr>
                <w:rFonts w:ascii="Times New Roman" w:hAnsi="Times New Roman"/>
                <w:bCs/>
              </w:rPr>
              <w:t>into the Geographic Information System (GIS) for the</w:t>
            </w:r>
          </w:p>
        </w:tc>
      </w:tr>
      <w:tr w:rsidR="00DE1AA6" w:rsidRPr="00CA3B7D" w:rsidTr="006326FA">
        <w:trPr>
          <w:trHeight w:val="150"/>
          <w:jc w:val="center"/>
        </w:trPr>
        <w:tc>
          <w:tcPr>
            <w:tcW w:w="3181" w:type="dxa"/>
          </w:tcPr>
          <w:p w:rsidR="00DE1AA6" w:rsidRDefault="00DE1AA6" w:rsidP="002A7AD5">
            <w:pPr>
              <w:rPr>
                <w:rFonts w:ascii="Times New Roman" w:hAnsi="Times New Roman"/>
              </w:rPr>
            </w:pPr>
            <w:r>
              <w:rPr>
                <w:rFonts w:ascii="Times New Roman" w:hAnsi="Times New Roman"/>
              </w:rPr>
              <w:t>76, question 18</w:t>
            </w:r>
          </w:p>
        </w:tc>
        <w:tc>
          <w:tcPr>
            <w:tcW w:w="3033" w:type="dxa"/>
          </w:tcPr>
          <w:p w:rsidR="00DE1AA6" w:rsidRDefault="00DE1AA6" w:rsidP="00DE1AA6">
            <w:pPr>
              <w:rPr>
                <w:rFonts w:ascii="Times New Roman" w:hAnsi="Times New Roman"/>
                <w:bCs/>
              </w:rPr>
            </w:pPr>
            <w:r w:rsidRPr="00DE1AA6">
              <w:rPr>
                <w:rFonts w:ascii="Times New Roman" w:hAnsi="Times New Roman"/>
                <w:bCs/>
              </w:rPr>
              <w:t>an embossed brass market set into solid concrete</w:t>
            </w:r>
          </w:p>
        </w:tc>
        <w:tc>
          <w:tcPr>
            <w:tcW w:w="3106" w:type="dxa"/>
          </w:tcPr>
          <w:p w:rsidR="00DE1AA6" w:rsidRDefault="00DE1AA6" w:rsidP="00DE1AA6">
            <w:pPr>
              <w:rPr>
                <w:rFonts w:ascii="Times New Roman" w:hAnsi="Times New Roman"/>
                <w:bCs/>
              </w:rPr>
            </w:pPr>
            <w:r w:rsidRPr="00DE1AA6">
              <w:rPr>
                <w:rFonts w:ascii="Times New Roman" w:hAnsi="Times New Roman"/>
                <w:bCs/>
              </w:rPr>
              <w:t>an embossed brass marke</w:t>
            </w:r>
            <w:r>
              <w:rPr>
                <w:rFonts w:ascii="Times New Roman" w:hAnsi="Times New Roman"/>
                <w:bCs/>
              </w:rPr>
              <w:t>r</w:t>
            </w:r>
            <w:r w:rsidRPr="00DE1AA6">
              <w:rPr>
                <w:rFonts w:ascii="Times New Roman" w:hAnsi="Times New Roman"/>
                <w:bCs/>
              </w:rPr>
              <w:t xml:space="preserve"> set into solid concrete</w:t>
            </w:r>
          </w:p>
        </w:tc>
      </w:tr>
      <w:tr w:rsidR="006326FA" w:rsidRPr="006326FA" w:rsidTr="006326FA">
        <w:trPr>
          <w:trHeight w:val="150"/>
          <w:jc w:val="center"/>
        </w:trPr>
        <w:tc>
          <w:tcPr>
            <w:tcW w:w="3181" w:type="dxa"/>
          </w:tcPr>
          <w:p w:rsidR="006326FA" w:rsidRPr="006326FA" w:rsidRDefault="006326FA" w:rsidP="006326FA">
            <w:pPr>
              <w:tabs>
                <w:tab w:val="left" w:pos="1800"/>
              </w:tabs>
              <w:autoSpaceDE w:val="0"/>
              <w:autoSpaceDN w:val="0"/>
              <w:adjustRightInd w:val="0"/>
              <w:rPr>
                <w:rFonts w:ascii="Times New Roman" w:hAnsi="Times New Roman"/>
              </w:rPr>
            </w:pPr>
            <w:r w:rsidRPr="006326FA">
              <w:rPr>
                <w:rFonts w:ascii="Times New Roman" w:hAnsi="Times New Roman"/>
              </w:rPr>
              <w:t>77, key terms list</w:t>
            </w:r>
          </w:p>
        </w:tc>
        <w:tc>
          <w:tcPr>
            <w:tcW w:w="3033" w:type="dxa"/>
          </w:tcPr>
          <w:p w:rsidR="006326FA" w:rsidRPr="006326FA" w:rsidRDefault="006326FA" w:rsidP="006326FA">
            <w:pPr>
              <w:tabs>
                <w:tab w:val="left" w:pos="1800"/>
              </w:tabs>
              <w:autoSpaceDE w:val="0"/>
              <w:autoSpaceDN w:val="0"/>
              <w:adjustRightInd w:val="0"/>
              <w:rPr>
                <w:rFonts w:ascii="Times New Roman" w:hAnsi="Times New Roman"/>
              </w:rPr>
            </w:pPr>
          </w:p>
        </w:tc>
        <w:tc>
          <w:tcPr>
            <w:tcW w:w="3106" w:type="dxa"/>
          </w:tcPr>
          <w:p w:rsidR="006326FA" w:rsidRPr="006326FA" w:rsidRDefault="006326FA" w:rsidP="006326FA">
            <w:pPr>
              <w:tabs>
                <w:tab w:val="left" w:pos="1800"/>
              </w:tabs>
              <w:autoSpaceDE w:val="0"/>
              <w:autoSpaceDN w:val="0"/>
              <w:adjustRightInd w:val="0"/>
              <w:rPr>
                <w:rFonts w:ascii="Times New Roman" w:hAnsi="Times New Roman"/>
              </w:rPr>
            </w:pPr>
            <w:r w:rsidRPr="006326FA">
              <w:rPr>
                <w:rFonts w:ascii="Times New Roman" w:hAnsi="Times New Roman"/>
              </w:rPr>
              <w:t>[Delete “conventional life estate” from the list.]</w:t>
            </w:r>
          </w:p>
        </w:tc>
      </w:tr>
      <w:tr w:rsidR="00714045" w:rsidRPr="006326FA" w:rsidTr="006326FA">
        <w:trPr>
          <w:trHeight w:val="150"/>
          <w:jc w:val="center"/>
        </w:trPr>
        <w:tc>
          <w:tcPr>
            <w:tcW w:w="3181" w:type="dxa"/>
          </w:tcPr>
          <w:p w:rsidR="00714045" w:rsidRPr="006326FA" w:rsidRDefault="00714045" w:rsidP="006326FA">
            <w:pPr>
              <w:tabs>
                <w:tab w:val="left" w:pos="1800"/>
              </w:tabs>
              <w:autoSpaceDE w:val="0"/>
              <w:autoSpaceDN w:val="0"/>
              <w:adjustRightInd w:val="0"/>
              <w:rPr>
                <w:rFonts w:ascii="Times New Roman" w:hAnsi="Times New Roman"/>
              </w:rPr>
            </w:pPr>
            <w:r>
              <w:rPr>
                <w:rFonts w:ascii="Times New Roman" w:hAnsi="Times New Roman"/>
              </w:rPr>
              <w:t>81, first paragraph</w:t>
            </w:r>
          </w:p>
        </w:tc>
        <w:tc>
          <w:tcPr>
            <w:tcW w:w="3033" w:type="dxa"/>
          </w:tcPr>
          <w:p w:rsidR="00714045" w:rsidRPr="006326FA" w:rsidRDefault="00714045" w:rsidP="006326FA">
            <w:pPr>
              <w:tabs>
                <w:tab w:val="left" w:pos="1800"/>
              </w:tabs>
              <w:autoSpaceDE w:val="0"/>
              <w:autoSpaceDN w:val="0"/>
              <w:adjustRightInd w:val="0"/>
              <w:rPr>
                <w:rFonts w:ascii="Times New Roman" w:hAnsi="Times New Roman"/>
              </w:rPr>
            </w:pPr>
            <w:r w:rsidRPr="00714045">
              <w:rPr>
                <w:rFonts w:ascii="Times New Roman" w:hAnsi="Times New Roman"/>
              </w:rPr>
              <w:t>is similar to fee simple defeasible in that</w:t>
            </w:r>
          </w:p>
        </w:tc>
        <w:tc>
          <w:tcPr>
            <w:tcW w:w="3106" w:type="dxa"/>
          </w:tcPr>
          <w:p w:rsidR="00714045" w:rsidRPr="006326FA" w:rsidRDefault="00714045" w:rsidP="00714045">
            <w:pPr>
              <w:tabs>
                <w:tab w:val="left" w:pos="1800"/>
              </w:tabs>
              <w:autoSpaceDE w:val="0"/>
              <w:autoSpaceDN w:val="0"/>
              <w:adjustRightInd w:val="0"/>
              <w:rPr>
                <w:rFonts w:ascii="Times New Roman" w:hAnsi="Times New Roman"/>
              </w:rPr>
            </w:pPr>
            <w:r w:rsidRPr="00714045">
              <w:rPr>
                <w:rFonts w:ascii="Times New Roman" w:hAnsi="Times New Roman"/>
              </w:rPr>
              <w:t xml:space="preserve">is similar to fee simple </w:t>
            </w:r>
            <w:r>
              <w:rPr>
                <w:rFonts w:ascii="Times New Roman" w:hAnsi="Times New Roman"/>
              </w:rPr>
              <w:t>determinable</w:t>
            </w:r>
            <w:r w:rsidRPr="00714045">
              <w:rPr>
                <w:rFonts w:ascii="Times New Roman" w:hAnsi="Times New Roman"/>
              </w:rPr>
              <w:t xml:space="preserve"> in that</w:t>
            </w:r>
          </w:p>
        </w:tc>
      </w:tr>
      <w:tr w:rsidR="006326FA" w:rsidRPr="006326FA" w:rsidTr="006326FA">
        <w:trPr>
          <w:trHeight w:val="150"/>
          <w:jc w:val="center"/>
        </w:trPr>
        <w:tc>
          <w:tcPr>
            <w:tcW w:w="3181" w:type="dxa"/>
          </w:tcPr>
          <w:p w:rsidR="006326FA" w:rsidRPr="006326FA" w:rsidRDefault="006326FA" w:rsidP="006326FA">
            <w:pPr>
              <w:tabs>
                <w:tab w:val="left" w:pos="1800"/>
              </w:tabs>
              <w:autoSpaceDE w:val="0"/>
              <w:autoSpaceDN w:val="0"/>
              <w:adjustRightInd w:val="0"/>
              <w:rPr>
                <w:rFonts w:ascii="Times New Roman" w:hAnsi="Times New Roman"/>
              </w:rPr>
            </w:pPr>
            <w:r w:rsidRPr="006326FA">
              <w:rPr>
                <w:rFonts w:ascii="Times New Roman" w:hAnsi="Times New Roman"/>
              </w:rPr>
              <w:t>82, first sentence of first paragraph</w:t>
            </w:r>
          </w:p>
        </w:tc>
        <w:tc>
          <w:tcPr>
            <w:tcW w:w="3033" w:type="dxa"/>
          </w:tcPr>
          <w:p w:rsidR="006326FA" w:rsidRPr="006326FA" w:rsidRDefault="006326FA" w:rsidP="006326FA">
            <w:pPr>
              <w:tabs>
                <w:tab w:val="left" w:pos="1800"/>
              </w:tabs>
              <w:autoSpaceDE w:val="0"/>
              <w:autoSpaceDN w:val="0"/>
              <w:adjustRightInd w:val="0"/>
              <w:rPr>
                <w:rFonts w:ascii="Times New Roman" w:hAnsi="Times New Roman"/>
              </w:rPr>
            </w:pPr>
            <w:r w:rsidRPr="006326FA">
              <w:rPr>
                <w:rFonts w:ascii="Times New Roman" w:hAnsi="Times New Roman"/>
              </w:rPr>
              <w:t xml:space="preserve">A </w:t>
            </w:r>
            <w:r w:rsidRPr="006326FA">
              <w:rPr>
                <w:rFonts w:ascii="Times New Roman" w:hAnsi="Times New Roman"/>
                <w:b/>
              </w:rPr>
              <w:t>conventional life estate</w:t>
            </w:r>
            <w:r w:rsidRPr="006326FA">
              <w:rPr>
                <w:rFonts w:ascii="Times New Roman" w:hAnsi="Times New Roman"/>
              </w:rPr>
              <w:t xml:space="preserve"> is created</w:t>
            </w:r>
          </w:p>
        </w:tc>
        <w:tc>
          <w:tcPr>
            <w:tcW w:w="3106" w:type="dxa"/>
          </w:tcPr>
          <w:p w:rsidR="006326FA" w:rsidRPr="006326FA" w:rsidRDefault="006326FA" w:rsidP="006326FA">
            <w:pPr>
              <w:tabs>
                <w:tab w:val="left" w:pos="1800"/>
              </w:tabs>
              <w:autoSpaceDE w:val="0"/>
              <w:autoSpaceDN w:val="0"/>
              <w:adjustRightInd w:val="0"/>
              <w:rPr>
                <w:rFonts w:ascii="Times New Roman" w:hAnsi="Times New Roman"/>
                <w:b/>
              </w:rPr>
            </w:pPr>
            <w:r w:rsidRPr="006326FA">
              <w:rPr>
                <w:rFonts w:ascii="Times New Roman" w:hAnsi="Times New Roman"/>
              </w:rPr>
              <w:t xml:space="preserve">A </w:t>
            </w:r>
            <w:r w:rsidRPr="006326FA">
              <w:rPr>
                <w:rFonts w:ascii="Times New Roman" w:hAnsi="Times New Roman"/>
                <w:i/>
              </w:rPr>
              <w:t>conventional life estate</w:t>
            </w:r>
            <w:r w:rsidRPr="006326FA">
              <w:rPr>
                <w:rFonts w:ascii="Times New Roman" w:hAnsi="Times New Roman"/>
              </w:rPr>
              <w:t xml:space="preserve"> is created</w:t>
            </w:r>
          </w:p>
        </w:tc>
      </w:tr>
      <w:tr w:rsidR="006326FA" w:rsidRPr="006326FA" w:rsidTr="006326FA">
        <w:trPr>
          <w:trHeight w:val="150"/>
          <w:jc w:val="center"/>
        </w:trPr>
        <w:tc>
          <w:tcPr>
            <w:tcW w:w="3181" w:type="dxa"/>
          </w:tcPr>
          <w:p w:rsidR="006326FA" w:rsidRPr="006326FA" w:rsidRDefault="006326FA" w:rsidP="006326FA">
            <w:pPr>
              <w:tabs>
                <w:tab w:val="left" w:pos="1800"/>
              </w:tabs>
              <w:autoSpaceDE w:val="0"/>
              <w:autoSpaceDN w:val="0"/>
              <w:adjustRightInd w:val="0"/>
              <w:rPr>
                <w:rFonts w:ascii="Times New Roman" w:hAnsi="Times New Roman"/>
              </w:rPr>
            </w:pPr>
            <w:r w:rsidRPr="006326FA">
              <w:rPr>
                <w:rFonts w:ascii="Times New Roman" w:hAnsi="Times New Roman"/>
              </w:rPr>
              <w:t>94, question 4</w:t>
            </w:r>
          </w:p>
        </w:tc>
        <w:tc>
          <w:tcPr>
            <w:tcW w:w="3033" w:type="dxa"/>
          </w:tcPr>
          <w:p w:rsidR="006326FA" w:rsidRPr="006326FA" w:rsidRDefault="006326FA" w:rsidP="006326FA">
            <w:pPr>
              <w:tabs>
                <w:tab w:val="left" w:pos="1800"/>
              </w:tabs>
              <w:autoSpaceDE w:val="0"/>
              <w:autoSpaceDN w:val="0"/>
              <w:adjustRightInd w:val="0"/>
              <w:rPr>
                <w:rFonts w:ascii="Times New Roman" w:hAnsi="Times New Roman"/>
              </w:rPr>
            </w:pPr>
            <w:r w:rsidRPr="006326FA">
              <w:rPr>
                <w:rFonts w:ascii="Times New Roman" w:hAnsi="Times New Roman"/>
              </w:rPr>
              <w:t>Owner D’s property is</w:t>
            </w:r>
          </w:p>
        </w:tc>
        <w:tc>
          <w:tcPr>
            <w:tcW w:w="3106" w:type="dxa"/>
          </w:tcPr>
          <w:p w:rsidR="006326FA" w:rsidRPr="006326FA" w:rsidRDefault="006326FA" w:rsidP="006326FA">
            <w:pPr>
              <w:tabs>
                <w:tab w:val="left" w:pos="1800"/>
              </w:tabs>
              <w:autoSpaceDE w:val="0"/>
              <w:autoSpaceDN w:val="0"/>
              <w:adjustRightInd w:val="0"/>
              <w:rPr>
                <w:rFonts w:ascii="Times New Roman" w:hAnsi="Times New Roman"/>
                <w:b/>
              </w:rPr>
            </w:pPr>
            <w:r w:rsidRPr="006326FA">
              <w:rPr>
                <w:rFonts w:ascii="Times New Roman" w:hAnsi="Times New Roman"/>
              </w:rPr>
              <w:t>Your property is</w:t>
            </w:r>
          </w:p>
        </w:tc>
      </w:tr>
      <w:tr w:rsidR="00714045" w:rsidRPr="006326FA" w:rsidTr="006326FA">
        <w:trPr>
          <w:trHeight w:val="150"/>
          <w:jc w:val="center"/>
        </w:trPr>
        <w:tc>
          <w:tcPr>
            <w:tcW w:w="3181" w:type="dxa"/>
          </w:tcPr>
          <w:p w:rsidR="00714045" w:rsidRPr="006326FA" w:rsidRDefault="004542FE" w:rsidP="006326FA">
            <w:pPr>
              <w:tabs>
                <w:tab w:val="left" w:pos="1800"/>
              </w:tabs>
              <w:autoSpaceDE w:val="0"/>
              <w:autoSpaceDN w:val="0"/>
              <w:adjustRightInd w:val="0"/>
              <w:rPr>
                <w:rFonts w:ascii="Times New Roman" w:hAnsi="Times New Roman"/>
              </w:rPr>
            </w:pPr>
            <w:r>
              <w:rPr>
                <w:rFonts w:ascii="Times New Roman" w:hAnsi="Times New Roman"/>
              </w:rPr>
              <w:t>95, question 20</w:t>
            </w:r>
          </w:p>
        </w:tc>
        <w:tc>
          <w:tcPr>
            <w:tcW w:w="3033" w:type="dxa"/>
          </w:tcPr>
          <w:p w:rsidR="00714045" w:rsidRPr="006326FA" w:rsidRDefault="004542FE" w:rsidP="004542FE">
            <w:pPr>
              <w:tabs>
                <w:tab w:val="left" w:pos="1800"/>
              </w:tabs>
              <w:autoSpaceDE w:val="0"/>
              <w:autoSpaceDN w:val="0"/>
              <w:adjustRightInd w:val="0"/>
              <w:rPr>
                <w:rFonts w:ascii="Times New Roman" w:hAnsi="Times New Roman"/>
              </w:rPr>
            </w:pPr>
            <w:proofErr w:type="gramStart"/>
            <w:r w:rsidRPr="004542FE">
              <w:rPr>
                <w:rFonts w:ascii="Times New Roman" w:hAnsi="Times New Roman"/>
                <w:b/>
                <w:bCs/>
              </w:rPr>
              <w:t>b</w:t>
            </w:r>
            <w:proofErr w:type="gramEnd"/>
            <w:r w:rsidRPr="004542FE">
              <w:rPr>
                <w:rFonts w:ascii="Times New Roman" w:hAnsi="Times New Roman"/>
                <w:b/>
                <w:bCs/>
              </w:rPr>
              <w:t xml:space="preserve"> </w:t>
            </w:r>
            <w:r w:rsidRPr="004542FE">
              <w:rPr>
                <w:rFonts w:ascii="Times New Roman" w:hAnsi="Times New Roman"/>
              </w:rPr>
              <w:t>An easement will not be terminated by adverse possession, a process that leads to ownership, not use, of the land. It may be ter</w:t>
            </w:r>
            <w:r w:rsidRPr="004542FE">
              <w:rPr>
                <w:rFonts w:ascii="Times New Roman" w:hAnsi="Times New Roman"/>
              </w:rPr>
              <w:softHyphen/>
              <w:t xml:space="preserve">minated when the need no longer exists, when one of the two owners becomes the owner of both properties (merger), by the release of the servient </w:t>
            </w:r>
            <w:r w:rsidRPr="004542FE">
              <w:rPr>
                <w:rFonts w:ascii="Times New Roman" w:hAnsi="Times New Roman"/>
              </w:rPr>
              <w:lastRenderedPageBreak/>
              <w:t>tenement, by abandonment of the easement, or by nonuse. (p. 87)</w:t>
            </w:r>
          </w:p>
        </w:tc>
        <w:tc>
          <w:tcPr>
            <w:tcW w:w="3106" w:type="dxa"/>
          </w:tcPr>
          <w:p w:rsidR="00714045" w:rsidRPr="006326FA" w:rsidRDefault="004542FE" w:rsidP="006326FA">
            <w:pPr>
              <w:tabs>
                <w:tab w:val="left" w:pos="1800"/>
              </w:tabs>
              <w:autoSpaceDE w:val="0"/>
              <w:autoSpaceDN w:val="0"/>
              <w:adjustRightInd w:val="0"/>
              <w:rPr>
                <w:rFonts w:ascii="Times New Roman" w:hAnsi="Times New Roman"/>
              </w:rPr>
            </w:pPr>
            <w:proofErr w:type="gramStart"/>
            <w:r w:rsidRPr="004542FE">
              <w:rPr>
                <w:rFonts w:ascii="Times New Roman" w:hAnsi="Times New Roman"/>
                <w:b/>
              </w:rPr>
              <w:lastRenderedPageBreak/>
              <w:t>d</w:t>
            </w:r>
            <w:proofErr w:type="gramEnd"/>
            <w:r w:rsidRPr="004542FE">
              <w:rPr>
                <w:rFonts w:ascii="Times New Roman" w:hAnsi="Times New Roman"/>
              </w:rPr>
              <w:t xml:space="preserve"> Easements can be terminated with the nonuse of a prescriptive easement, adverse possession by the owner of the servient tenement, or abandonment of easement, but note that an easement may not automatically terminate for these reasons; certain legal steps may be required. (p. 87)</w:t>
            </w:r>
          </w:p>
        </w:tc>
      </w:tr>
      <w:tr w:rsidR="006326FA" w:rsidRPr="006326FA" w:rsidTr="006326FA">
        <w:trPr>
          <w:trHeight w:val="150"/>
          <w:jc w:val="center"/>
        </w:trPr>
        <w:tc>
          <w:tcPr>
            <w:tcW w:w="3181" w:type="dxa"/>
          </w:tcPr>
          <w:p w:rsidR="006326FA" w:rsidRPr="006326FA" w:rsidRDefault="006326FA" w:rsidP="006326FA">
            <w:pPr>
              <w:tabs>
                <w:tab w:val="left" w:pos="1800"/>
              </w:tabs>
              <w:autoSpaceDE w:val="0"/>
              <w:autoSpaceDN w:val="0"/>
              <w:adjustRightInd w:val="0"/>
              <w:rPr>
                <w:rFonts w:ascii="Times New Roman" w:hAnsi="Times New Roman"/>
              </w:rPr>
            </w:pPr>
            <w:r w:rsidRPr="006326FA">
              <w:rPr>
                <w:rFonts w:ascii="Times New Roman" w:hAnsi="Times New Roman"/>
              </w:rPr>
              <w:lastRenderedPageBreak/>
              <w:t>96, key terms list</w:t>
            </w:r>
          </w:p>
        </w:tc>
        <w:tc>
          <w:tcPr>
            <w:tcW w:w="3033" w:type="dxa"/>
          </w:tcPr>
          <w:p w:rsidR="006326FA" w:rsidRPr="006326FA" w:rsidRDefault="006326FA" w:rsidP="006326FA">
            <w:pPr>
              <w:tabs>
                <w:tab w:val="left" w:pos="1800"/>
              </w:tabs>
              <w:autoSpaceDE w:val="0"/>
              <w:autoSpaceDN w:val="0"/>
              <w:adjustRightInd w:val="0"/>
              <w:rPr>
                <w:rFonts w:ascii="Times New Roman" w:hAnsi="Times New Roman"/>
              </w:rPr>
            </w:pPr>
          </w:p>
        </w:tc>
        <w:tc>
          <w:tcPr>
            <w:tcW w:w="3106" w:type="dxa"/>
          </w:tcPr>
          <w:p w:rsidR="006326FA" w:rsidRPr="006326FA" w:rsidRDefault="006326FA" w:rsidP="006326FA">
            <w:pPr>
              <w:tabs>
                <w:tab w:val="left" w:pos="1800"/>
              </w:tabs>
              <w:autoSpaceDE w:val="0"/>
              <w:autoSpaceDN w:val="0"/>
              <w:adjustRightInd w:val="0"/>
              <w:rPr>
                <w:rFonts w:ascii="Times New Roman" w:hAnsi="Times New Roman"/>
              </w:rPr>
            </w:pPr>
            <w:r w:rsidRPr="006326FA">
              <w:rPr>
                <w:rFonts w:ascii="Times New Roman" w:hAnsi="Times New Roman"/>
              </w:rPr>
              <w:t>[Delete “warranty of habitability” from the list.]</w:t>
            </w:r>
          </w:p>
        </w:tc>
      </w:tr>
      <w:tr w:rsidR="006326FA" w:rsidRPr="006326FA" w:rsidTr="006326FA">
        <w:trPr>
          <w:trHeight w:val="150"/>
          <w:jc w:val="center"/>
        </w:trPr>
        <w:tc>
          <w:tcPr>
            <w:tcW w:w="3181" w:type="dxa"/>
          </w:tcPr>
          <w:p w:rsidR="006326FA" w:rsidRPr="006326FA" w:rsidRDefault="006326FA" w:rsidP="006326FA">
            <w:pPr>
              <w:tabs>
                <w:tab w:val="left" w:pos="1800"/>
              </w:tabs>
              <w:autoSpaceDE w:val="0"/>
              <w:autoSpaceDN w:val="0"/>
              <w:adjustRightInd w:val="0"/>
              <w:rPr>
                <w:rFonts w:ascii="Times New Roman" w:hAnsi="Times New Roman"/>
              </w:rPr>
            </w:pPr>
            <w:r w:rsidRPr="006326FA">
              <w:rPr>
                <w:rFonts w:ascii="Times New Roman" w:hAnsi="Times New Roman"/>
              </w:rPr>
              <w:t>116, first sentence of last paragraph</w:t>
            </w:r>
          </w:p>
        </w:tc>
        <w:tc>
          <w:tcPr>
            <w:tcW w:w="3033" w:type="dxa"/>
          </w:tcPr>
          <w:p w:rsidR="006326FA" w:rsidRPr="006326FA" w:rsidRDefault="006326FA" w:rsidP="006326FA">
            <w:pPr>
              <w:tabs>
                <w:tab w:val="left" w:pos="1800"/>
              </w:tabs>
              <w:autoSpaceDE w:val="0"/>
              <w:autoSpaceDN w:val="0"/>
              <w:adjustRightInd w:val="0"/>
              <w:rPr>
                <w:rFonts w:ascii="Times New Roman" w:hAnsi="Times New Roman"/>
              </w:rPr>
            </w:pPr>
            <w:r w:rsidRPr="006326FA">
              <w:rPr>
                <w:rFonts w:ascii="Times New Roman" w:hAnsi="Times New Roman"/>
              </w:rPr>
              <w:t xml:space="preserve">Pennsylvania courts recognize a doctrine known as </w:t>
            </w:r>
            <w:r w:rsidRPr="006326FA">
              <w:rPr>
                <w:rFonts w:ascii="Times New Roman" w:hAnsi="Times New Roman"/>
                <w:b/>
              </w:rPr>
              <w:t>warranty of habitability</w:t>
            </w:r>
            <w:r w:rsidRPr="006326FA">
              <w:rPr>
                <w:rFonts w:ascii="Times New Roman" w:hAnsi="Times New Roman"/>
              </w:rPr>
              <w:t xml:space="preserve"> in residential leases.</w:t>
            </w:r>
          </w:p>
        </w:tc>
        <w:tc>
          <w:tcPr>
            <w:tcW w:w="3106" w:type="dxa"/>
          </w:tcPr>
          <w:p w:rsidR="006326FA" w:rsidRPr="006326FA" w:rsidRDefault="006326FA" w:rsidP="006326FA">
            <w:pPr>
              <w:tabs>
                <w:tab w:val="left" w:pos="1800"/>
              </w:tabs>
              <w:autoSpaceDE w:val="0"/>
              <w:autoSpaceDN w:val="0"/>
              <w:adjustRightInd w:val="0"/>
              <w:rPr>
                <w:rFonts w:ascii="Times New Roman" w:hAnsi="Times New Roman"/>
              </w:rPr>
            </w:pPr>
            <w:r w:rsidRPr="006326FA">
              <w:rPr>
                <w:rFonts w:ascii="Times New Roman" w:hAnsi="Times New Roman"/>
              </w:rPr>
              <w:t xml:space="preserve">Pennsylvania courts recognize a doctrine known as </w:t>
            </w:r>
            <w:r w:rsidRPr="006326FA">
              <w:rPr>
                <w:rFonts w:ascii="Times New Roman" w:hAnsi="Times New Roman"/>
                <w:i/>
              </w:rPr>
              <w:t>warranty of habitability</w:t>
            </w:r>
            <w:r w:rsidRPr="006326FA">
              <w:rPr>
                <w:rFonts w:ascii="Times New Roman" w:hAnsi="Times New Roman"/>
              </w:rPr>
              <w:t xml:space="preserve"> in residential leases.</w:t>
            </w:r>
          </w:p>
        </w:tc>
      </w:tr>
      <w:tr w:rsidR="006326FA" w:rsidRPr="006326FA" w:rsidTr="006326FA">
        <w:trPr>
          <w:trHeight w:val="150"/>
          <w:jc w:val="center"/>
        </w:trPr>
        <w:tc>
          <w:tcPr>
            <w:tcW w:w="3181" w:type="dxa"/>
          </w:tcPr>
          <w:p w:rsidR="006326FA" w:rsidRPr="006326FA" w:rsidRDefault="006326FA" w:rsidP="006326FA">
            <w:pPr>
              <w:tabs>
                <w:tab w:val="left" w:pos="1800"/>
              </w:tabs>
              <w:autoSpaceDE w:val="0"/>
              <w:autoSpaceDN w:val="0"/>
              <w:adjustRightInd w:val="0"/>
              <w:rPr>
                <w:rFonts w:ascii="Times New Roman" w:hAnsi="Times New Roman"/>
              </w:rPr>
            </w:pPr>
            <w:r w:rsidRPr="006326FA">
              <w:rPr>
                <w:rFonts w:ascii="Times New Roman" w:hAnsi="Times New Roman"/>
              </w:rPr>
              <w:t>142, question 6</w:t>
            </w:r>
          </w:p>
        </w:tc>
        <w:tc>
          <w:tcPr>
            <w:tcW w:w="3033" w:type="dxa"/>
          </w:tcPr>
          <w:p w:rsidR="006326FA" w:rsidRPr="006326FA" w:rsidRDefault="006326FA" w:rsidP="006326FA">
            <w:pPr>
              <w:tabs>
                <w:tab w:val="left" w:pos="1800"/>
              </w:tabs>
              <w:autoSpaceDE w:val="0"/>
              <w:autoSpaceDN w:val="0"/>
              <w:adjustRightInd w:val="0"/>
              <w:rPr>
                <w:rFonts w:ascii="Times New Roman" w:hAnsi="Times New Roman"/>
              </w:rPr>
            </w:pPr>
            <w:r w:rsidRPr="006326FA">
              <w:rPr>
                <w:rFonts w:ascii="Times New Roman" w:hAnsi="Times New Roman"/>
              </w:rPr>
              <w:t>J’s interest is that</w:t>
            </w:r>
          </w:p>
        </w:tc>
        <w:tc>
          <w:tcPr>
            <w:tcW w:w="3106" w:type="dxa"/>
          </w:tcPr>
          <w:p w:rsidR="006326FA" w:rsidRPr="006326FA" w:rsidRDefault="006326FA" w:rsidP="006326FA">
            <w:pPr>
              <w:tabs>
                <w:tab w:val="left" w:pos="1800"/>
              </w:tabs>
              <w:autoSpaceDE w:val="0"/>
              <w:autoSpaceDN w:val="0"/>
              <w:adjustRightInd w:val="0"/>
              <w:rPr>
                <w:rFonts w:ascii="Times New Roman" w:hAnsi="Times New Roman"/>
              </w:rPr>
            </w:pPr>
            <w:r w:rsidRPr="006326FA">
              <w:rPr>
                <w:rFonts w:ascii="Times New Roman" w:hAnsi="Times New Roman"/>
              </w:rPr>
              <w:t>The brother’s interest is that</w:t>
            </w:r>
          </w:p>
        </w:tc>
      </w:tr>
      <w:tr w:rsidR="006326FA" w:rsidRPr="006326FA" w:rsidTr="006326FA">
        <w:trPr>
          <w:trHeight w:val="150"/>
          <w:jc w:val="center"/>
        </w:trPr>
        <w:tc>
          <w:tcPr>
            <w:tcW w:w="3181" w:type="dxa"/>
          </w:tcPr>
          <w:p w:rsidR="006326FA" w:rsidRPr="006326FA" w:rsidRDefault="006326FA" w:rsidP="006326FA">
            <w:pPr>
              <w:tabs>
                <w:tab w:val="left" w:pos="1800"/>
              </w:tabs>
              <w:autoSpaceDE w:val="0"/>
              <w:autoSpaceDN w:val="0"/>
              <w:adjustRightInd w:val="0"/>
              <w:rPr>
                <w:rFonts w:ascii="Times New Roman" w:hAnsi="Times New Roman"/>
              </w:rPr>
            </w:pPr>
            <w:r w:rsidRPr="006326FA">
              <w:rPr>
                <w:rFonts w:ascii="Times New Roman" w:hAnsi="Times New Roman"/>
              </w:rPr>
              <w:t>143, question 17</w:t>
            </w:r>
          </w:p>
        </w:tc>
        <w:tc>
          <w:tcPr>
            <w:tcW w:w="3033" w:type="dxa"/>
          </w:tcPr>
          <w:p w:rsidR="006326FA" w:rsidRPr="006326FA" w:rsidRDefault="006326FA" w:rsidP="006326FA">
            <w:pPr>
              <w:tabs>
                <w:tab w:val="left" w:pos="1800"/>
              </w:tabs>
              <w:autoSpaceDE w:val="0"/>
              <w:autoSpaceDN w:val="0"/>
              <w:adjustRightInd w:val="0"/>
              <w:rPr>
                <w:rFonts w:ascii="Times New Roman" w:hAnsi="Times New Roman"/>
              </w:rPr>
            </w:pPr>
            <w:r w:rsidRPr="006326FA">
              <w:rPr>
                <w:rFonts w:ascii="Times New Roman" w:hAnsi="Times New Roman"/>
                <w:b/>
                <w:bCs/>
              </w:rPr>
              <w:t xml:space="preserve">b   </w:t>
            </w:r>
            <w:r w:rsidRPr="006326FA">
              <w:rPr>
                <w:rFonts w:ascii="Times New Roman" w:hAnsi="Times New Roman"/>
              </w:rPr>
              <w:t>A proprietary (owner’s) lease is found in a cooperative. It creates the right for the coopera</w:t>
            </w:r>
            <w:r w:rsidRPr="006326FA">
              <w:rPr>
                <w:rFonts w:ascii="Times New Roman" w:hAnsi="Times New Roman"/>
              </w:rPr>
              <w:softHyphen/>
              <w:t>tive tenant/shareholder to occupy a unit in the building. (p. 137)</w:t>
            </w:r>
          </w:p>
        </w:tc>
        <w:tc>
          <w:tcPr>
            <w:tcW w:w="3106" w:type="dxa"/>
          </w:tcPr>
          <w:p w:rsidR="006326FA" w:rsidRPr="006326FA" w:rsidRDefault="006326FA" w:rsidP="006326FA">
            <w:pPr>
              <w:tabs>
                <w:tab w:val="left" w:pos="1800"/>
              </w:tabs>
              <w:autoSpaceDE w:val="0"/>
              <w:autoSpaceDN w:val="0"/>
              <w:adjustRightInd w:val="0"/>
              <w:rPr>
                <w:rFonts w:ascii="Times New Roman" w:hAnsi="Times New Roman"/>
              </w:rPr>
            </w:pPr>
            <w:r w:rsidRPr="006326FA">
              <w:rPr>
                <w:rFonts w:ascii="Times New Roman" w:hAnsi="Times New Roman"/>
                <w:b/>
                <w:bCs/>
              </w:rPr>
              <w:t xml:space="preserve">b   </w:t>
            </w:r>
            <w:r w:rsidRPr="006326FA">
              <w:rPr>
                <w:rFonts w:ascii="Times New Roman" w:hAnsi="Times New Roman"/>
              </w:rPr>
              <w:t>Time share is form of ownership interest that includes either an estate interest in property or a contract for use, which allows use of the property for a fixed or variable time period. (p. 137)</w:t>
            </w:r>
          </w:p>
        </w:tc>
      </w:tr>
      <w:tr w:rsidR="006326FA" w:rsidRPr="006326FA" w:rsidTr="006326FA">
        <w:trPr>
          <w:trHeight w:val="150"/>
          <w:jc w:val="center"/>
        </w:trPr>
        <w:tc>
          <w:tcPr>
            <w:tcW w:w="3181" w:type="dxa"/>
          </w:tcPr>
          <w:p w:rsidR="006326FA" w:rsidRPr="006326FA" w:rsidRDefault="006326FA" w:rsidP="006326FA">
            <w:pPr>
              <w:tabs>
                <w:tab w:val="left" w:pos="1800"/>
              </w:tabs>
              <w:autoSpaceDE w:val="0"/>
              <w:autoSpaceDN w:val="0"/>
              <w:adjustRightInd w:val="0"/>
              <w:rPr>
                <w:rFonts w:ascii="Times New Roman" w:hAnsi="Times New Roman"/>
              </w:rPr>
            </w:pPr>
            <w:r w:rsidRPr="006326FA">
              <w:rPr>
                <w:rFonts w:ascii="Times New Roman" w:hAnsi="Times New Roman"/>
              </w:rPr>
              <w:t>154, fourth full paragraph</w:t>
            </w:r>
          </w:p>
        </w:tc>
        <w:tc>
          <w:tcPr>
            <w:tcW w:w="3033" w:type="dxa"/>
          </w:tcPr>
          <w:p w:rsidR="006326FA" w:rsidRPr="006326FA" w:rsidRDefault="006326FA" w:rsidP="006326FA">
            <w:pPr>
              <w:tabs>
                <w:tab w:val="left" w:pos="1800"/>
              </w:tabs>
              <w:autoSpaceDE w:val="0"/>
              <w:autoSpaceDN w:val="0"/>
              <w:adjustRightInd w:val="0"/>
              <w:rPr>
                <w:rFonts w:ascii="Times New Roman" w:hAnsi="Times New Roman"/>
              </w:rPr>
            </w:pPr>
            <w:r w:rsidRPr="006326FA">
              <w:rPr>
                <w:rFonts w:ascii="Times New Roman" w:hAnsi="Times New Roman"/>
              </w:rPr>
              <w:t xml:space="preserve">When real property is sold to satisfy a debt, the debtor should demand a legal document known as a </w:t>
            </w:r>
            <w:r w:rsidRPr="006326FA">
              <w:rPr>
                <w:rFonts w:ascii="Times New Roman" w:hAnsi="Times New Roman"/>
                <w:i/>
                <w:iCs/>
              </w:rPr>
              <w:t xml:space="preserve">satisfaction of judgment </w:t>
            </w:r>
            <w:r w:rsidRPr="006326FA">
              <w:rPr>
                <w:rFonts w:ascii="Times New Roman" w:hAnsi="Times New Roman"/>
              </w:rPr>
              <w:t xml:space="preserve">(or </w:t>
            </w:r>
            <w:r w:rsidRPr="006326FA">
              <w:rPr>
                <w:rFonts w:ascii="Times New Roman" w:hAnsi="Times New Roman"/>
                <w:i/>
                <w:iCs/>
              </w:rPr>
              <w:t>satisfaction piece</w:t>
            </w:r>
            <w:r w:rsidRPr="006326FA">
              <w:rPr>
                <w:rFonts w:ascii="Times New Roman" w:hAnsi="Times New Roman"/>
              </w:rPr>
              <w:t>).</w:t>
            </w:r>
          </w:p>
        </w:tc>
        <w:tc>
          <w:tcPr>
            <w:tcW w:w="3106" w:type="dxa"/>
          </w:tcPr>
          <w:p w:rsidR="006326FA" w:rsidRPr="006326FA" w:rsidRDefault="006326FA" w:rsidP="006326FA">
            <w:pPr>
              <w:tabs>
                <w:tab w:val="left" w:pos="1800"/>
              </w:tabs>
              <w:autoSpaceDE w:val="0"/>
              <w:autoSpaceDN w:val="0"/>
              <w:adjustRightInd w:val="0"/>
              <w:rPr>
                <w:rFonts w:ascii="Times New Roman" w:hAnsi="Times New Roman"/>
              </w:rPr>
            </w:pPr>
            <w:r w:rsidRPr="006326FA">
              <w:rPr>
                <w:rFonts w:ascii="Times New Roman" w:hAnsi="Times New Roman"/>
              </w:rPr>
              <w:t>[Delete this sentence.]</w:t>
            </w:r>
          </w:p>
        </w:tc>
      </w:tr>
      <w:tr w:rsidR="006326FA" w:rsidRPr="006326FA" w:rsidTr="006326FA">
        <w:trPr>
          <w:trHeight w:val="150"/>
          <w:jc w:val="center"/>
        </w:trPr>
        <w:tc>
          <w:tcPr>
            <w:tcW w:w="3181" w:type="dxa"/>
          </w:tcPr>
          <w:p w:rsidR="006326FA" w:rsidRPr="006326FA" w:rsidRDefault="006326FA" w:rsidP="006326FA">
            <w:pPr>
              <w:tabs>
                <w:tab w:val="left" w:pos="1800"/>
              </w:tabs>
              <w:autoSpaceDE w:val="0"/>
              <w:autoSpaceDN w:val="0"/>
              <w:adjustRightInd w:val="0"/>
              <w:rPr>
                <w:rFonts w:ascii="Times New Roman" w:hAnsi="Times New Roman"/>
              </w:rPr>
            </w:pPr>
            <w:r w:rsidRPr="006326FA">
              <w:rPr>
                <w:rFonts w:ascii="Times New Roman" w:hAnsi="Times New Roman"/>
              </w:rPr>
              <w:t>235, fourth full paragraph</w:t>
            </w:r>
          </w:p>
        </w:tc>
        <w:tc>
          <w:tcPr>
            <w:tcW w:w="3033" w:type="dxa"/>
          </w:tcPr>
          <w:p w:rsidR="006326FA" w:rsidRPr="006326FA" w:rsidRDefault="006326FA" w:rsidP="006326FA">
            <w:pPr>
              <w:tabs>
                <w:tab w:val="left" w:pos="1800"/>
              </w:tabs>
              <w:autoSpaceDE w:val="0"/>
              <w:autoSpaceDN w:val="0"/>
              <w:adjustRightInd w:val="0"/>
              <w:rPr>
                <w:rFonts w:ascii="Times New Roman" w:hAnsi="Times New Roman"/>
              </w:rPr>
            </w:pPr>
            <w:r w:rsidRPr="006326FA">
              <w:rPr>
                <w:rFonts w:ascii="Times New Roman" w:hAnsi="Times New Roman"/>
              </w:rPr>
              <w:t>Appendices E and F.</w:t>
            </w:r>
          </w:p>
        </w:tc>
        <w:tc>
          <w:tcPr>
            <w:tcW w:w="3106" w:type="dxa"/>
          </w:tcPr>
          <w:p w:rsidR="006326FA" w:rsidRPr="006326FA" w:rsidRDefault="006326FA" w:rsidP="006326FA">
            <w:pPr>
              <w:tabs>
                <w:tab w:val="left" w:pos="1800"/>
              </w:tabs>
              <w:autoSpaceDE w:val="0"/>
              <w:autoSpaceDN w:val="0"/>
              <w:adjustRightInd w:val="0"/>
              <w:rPr>
                <w:rFonts w:ascii="Times New Roman" w:hAnsi="Times New Roman"/>
              </w:rPr>
            </w:pPr>
            <w:r w:rsidRPr="006326FA">
              <w:rPr>
                <w:rFonts w:ascii="Times New Roman" w:hAnsi="Times New Roman"/>
              </w:rPr>
              <w:t>Appendices C and D.</w:t>
            </w:r>
          </w:p>
        </w:tc>
      </w:tr>
      <w:tr w:rsidR="006326FA" w:rsidRPr="006326FA" w:rsidTr="006326FA">
        <w:trPr>
          <w:trHeight w:val="150"/>
          <w:jc w:val="center"/>
        </w:trPr>
        <w:tc>
          <w:tcPr>
            <w:tcW w:w="3181" w:type="dxa"/>
          </w:tcPr>
          <w:p w:rsidR="006326FA" w:rsidRPr="006326FA" w:rsidRDefault="006326FA" w:rsidP="006326FA">
            <w:pPr>
              <w:tabs>
                <w:tab w:val="left" w:pos="1800"/>
              </w:tabs>
              <w:autoSpaceDE w:val="0"/>
              <w:autoSpaceDN w:val="0"/>
              <w:adjustRightInd w:val="0"/>
              <w:rPr>
                <w:rFonts w:ascii="Times New Roman" w:hAnsi="Times New Roman"/>
              </w:rPr>
            </w:pPr>
            <w:r w:rsidRPr="006326FA">
              <w:rPr>
                <w:rFonts w:ascii="Times New Roman" w:hAnsi="Times New Roman"/>
              </w:rPr>
              <w:t>268, fifth paragraph</w:t>
            </w:r>
          </w:p>
        </w:tc>
        <w:tc>
          <w:tcPr>
            <w:tcW w:w="3033" w:type="dxa"/>
          </w:tcPr>
          <w:p w:rsidR="006326FA" w:rsidRPr="006326FA" w:rsidRDefault="006326FA" w:rsidP="006326FA">
            <w:pPr>
              <w:tabs>
                <w:tab w:val="left" w:pos="1800"/>
              </w:tabs>
              <w:autoSpaceDE w:val="0"/>
              <w:autoSpaceDN w:val="0"/>
              <w:adjustRightInd w:val="0"/>
              <w:rPr>
                <w:rFonts w:ascii="Times New Roman" w:hAnsi="Times New Roman"/>
              </w:rPr>
            </w:pPr>
            <w:r w:rsidRPr="006326FA">
              <w:rPr>
                <w:rFonts w:ascii="Times New Roman" w:hAnsi="Times New Roman"/>
              </w:rPr>
              <w:t>Appendices E and F</w:t>
            </w:r>
          </w:p>
        </w:tc>
        <w:tc>
          <w:tcPr>
            <w:tcW w:w="3106" w:type="dxa"/>
          </w:tcPr>
          <w:p w:rsidR="006326FA" w:rsidRPr="006326FA" w:rsidRDefault="006326FA" w:rsidP="006326FA">
            <w:pPr>
              <w:tabs>
                <w:tab w:val="left" w:pos="1800"/>
              </w:tabs>
              <w:autoSpaceDE w:val="0"/>
              <w:autoSpaceDN w:val="0"/>
              <w:adjustRightInd w:val="0"/>
              <w:rPr>
                <w:rFonts w:ascii="Times New Roman" w:hAnsi="Times New Roman"/>
              </w:rPr>
            </w:pPr>
            <w:r w:rsidRPr="006326FA">
              <w:rPr>
                <w:rFonts w:ascii="Times New Roman" w:hAnsi="Times New Roman"/>
              </w:rPr>
              <w:t>Appendices C and D</w:t>
            </w:r>
          </w:p>
        </w:tc>
      </w:tr>
      <w:tr w:rsidR="004542FE" w:rsidRPr="006326FA" w:rsidTr="006326FA">
        <w:trPr>
          <w:trHeight w:val="150"/>
          <w:jc w:val="center"/>
        </w:trPr>
        <w:tc>
          <w:tcPr>
            <w:tcW w:w="3181" w:type="dxa"/>
          </w:tcPr>
          <w:p w:rsidR="004542FE" w:rsidRPr="006326FA" w:rsidRDefault="004542FE" w:rsidP="006326FA">
            <w:pPr>
              <w:tabs>
                <w:tab w:val="left" w:pos="1800"/>
              </w:tabs>
              <w:autoSpaceDE w:val="0"/>
              <w:autoSpaceDN w:val="0"/>
              <w:adjustRightInd w:val="0"/>
              <w:rPr>
                <w:rFonts w:ascii="Times New Roman" w:hAnsi="Times New Roman"/>
              </w:rPr>
            </w:pPr>
            <w:r>
              <w:rPr>
                <w:rFonts w:ascii="Times New Roman" w:hAnsi="Times New Roman"/>
              </w:rPr>
              <w:t>283, question 7</w:t>
            </w:r>
          </w:p>
        </w:tc>
        <w:tc>
          <w:tcPr>
            <w:tcW w:w="3033" w:type="dxa"/>
          </w:tcPr>
          <w:p w:rsidR="004542FE" w:rsidRPr="006326FA" w:rsidRDefault="004542FE" w:rsidP="004542FE">
            <w:pPr>
              <w:tabs>
                <w:tab w:val="left" w:pos="1800"/>
              </w:tabs>
              <w:autoSpaceDE w:val="0"/>
              <w:autoSpaceDN w:val="0"/>
              <w:adjustRightInd w:val="0"/>
              <w:rPr>
                <w:rFonts w:ascii="Times New Roman" w:hAnsi="Times New Roman"/>
              </w:rPr>
            </w:pPr>
            <w:r w:rsidRPr="004542FE">
              <w:rPr>
                <w:rFonts w:ascii="Times New Roman" w:hAnsi="Times New Roman"/>
              </w:rPr>
              <w:t xml:space="preserve">A building that is remodeled into residential </w:t>
            </w:r>
            <w:r>
              <w:rPr>
                <w:rFonts w:ascii="Times New Roman" w:hAnsi="Times New Roman"/>
              </w:rPr>
              <w:t>u</w:t>
            </w:r>
            <w:r w:rsidRPr="004542FE">
              <w:rPr>
                <w:rFonts w:ascii="Times New Roman" w:hAnsi="Times New Roman"/>
              </w:rPr>
              <w:t>nits and longer used for the purpose for which it was originally built is</w:t>
            </w:r>
          </w:p>
        </w:tc>
        <w:tc>
          <w:tcPr>
            <w:tcW w:w="3106" w:type="dxa"/>
          </w:tcPr>
          <w:p w:rsidR="004542FE" w:rsidRPr="006326FA" w:rsidRDefault="004542FE" w:rsidP="006326FA">
            <w:pPr>
              <w:tabs>
                <w:tab w:val="left" w:pos="1800"/>
              </w:tabs>
              <w:autoSpaceDE w:val="0"/>
              <w:autoSpaceDN w:val="0"/>
              <w:adjustRightInd w:val="0"/>
              <w:rPr>
                <w:rFonts w:ascii="Times New Roman" w:hAnsi="Times New Roman"/>
              </w:rPr>
            </w:pPr>
            <w:r w:rsidRPr="004542FE">
              <w:rPr>
                <w:rFonts w:ascii="Times New Roman" w:hAnsi="Times New Roman"/>
              </w:rPr>
              <w:t xml:space="preserve">A building that is remodeled into residential </w:t>
            </w:r>
            <w:r>
              <w:rPr>
                <w:rFonts w:ascii="Times New Roman" w:hAnsi="Times New Roman"/>
              </w:rPr>
              <w:t>u</w:t>
            </w:r>
            <w:r w:rsidRPr="004542FE">
              <w:rPr>
                <w:rFonts w:ascii="Times New Roman" w:hAnsi="Times New Roman"/>
              </w:rPr>
              <w:t xml:space="preserve">nits and </w:t>
            </w:r>
            <w:r>
              <w:rPr>
                <w:rFonts w:ascii="Times New Roman" w:hAnsi="Times New Roman"/>
              </w:rPr>
              <w:t xml:space="preserve">is no </w:t>
            </w:r>
            <w:r w:rsidRPr="004542FE">
              <w:rPr>
                <w:rFonts w:ascii="Times New Roman" w:hAnsi="Times New Roman"/>
              </w:rPr>
              <w:t>longer used for the purpose for which it was originally built is</w:t>
            </w:r>
          </w:p>
        </w:tc>
      </w:tr>
      <w:tr w:rsidR="004542FE" w:rsidRPr="006326FA" w:rsidTr="006326FA">
        <w:trPr>
          <w:trHeight w:val="150"/>
          <w:jc w:val="center"/>
        </w:trPr>
        <w:tc>
          <w:tcPr>
            <w:tcW w:w="3181" w:type="dxa"/>
          </w:tcPr>
          <w:p w:rsidR="004542FE" w:rsidRDefault="004542FE" w:rsidP="006326FA">
            <w:pPr>
              <w:tabs>
                <w:tab w:val="left" w:pos="1800"/>
              </w:tabs>
              <w:autoSpaceDE w:val="0"/>
              <w:autoSpaceDN w:val="0"/>
              <w:adjustRightInd w:val="0"/>
              <w:rPr>
                <w:rFonts w:ascii="Times New Roman" w:hAnsi="Times New Roman"/>
              </w:rPr>
            </w:pPr>
            <w:r>
              <w:rPr>
                <w:rFonts w:ascii="Times New Roman" w:hAnsi="Times New Roman"/>
              </w:rPr>
              <w:t>304, question 16</w:t>
            </w:r>
          </w:p>
        </w:tc>
        <w:tc>
          <w:tcPr>
            <w:tcW w:w="3033" w:type="dxa"/>
          </w:tcPr>
          <w:p w:rsidR="004542FE" w:rsidRPr="004542FE" w:rsidRDefault="004542FE" w:rsidP="004542FE">
            <w:pPr>
              <w:tabs>
                <w:tab w:val="left" w:pos="1800"/>
              </w:tabs>
              <w:autoSpaceDE w:val="0"/>
              <w:autoSpaceDN w:val="0"/>
              <w:adjustRightInd w:val="0"/>
              <w:rPr>
                <w:rFonts w:ascii="Times New Roman" w:hAnsi="Times New Roman"/>
              </w:rPr>
            </w:pPr>
            <w:proofErr w:type="gramStart"/>
            <w:r w:rsidRPr="004542FE">
              <w:rPr>
                <w:rFonts w:ascii="Times New Roman" w:hAnsi="Times New Roman"/>
                <w:b/>
                <w:bCs/>
              </w:rPr>
              <w:t>d</w:t>
            </w:r>
            <w:proofErr w:type="gramEnd"/>
            <w:r w:rsidRPr="004542FE">
              <w:rPr>
                <w:rFonts w:ascii="Times New Roman" w:hAnsi="Times New Roman"/>
                <w:b/>
                <w:bCs/>
              </w:rPr>
              <w:t xml:space="preserve"> </w:t>
            </w:r>
            <w:r w:rsidRPr="004542FE">
              <w:rPr>
                <w:rFonts w:ascii="Times New Roman" w:hAnsi="Times New Roman"/>
              </w:rPr>
              <w:t>All commissions must be negotiated between the broker and the consumer; there are no standard rates or fees determined by a local board or by custom. (pp. 288, 290)</w:t>
            </w:r>
          </w:p>
        </w:tc>
        <w:tc>
          <w:tcPr>
            <w:tcW w:w="3106" w:type="dxa"/>
          </w:tcPr>
          <w:p w:rsidR="004542FE" w:rsidRPr="004542FE" w:rsidRDefault="004542FE" w:rsidP="006326FA">
            <w:pPr>
              <w:tabs>
                <w:tab w:val="left" w:pos="1800"/>
              </w:tabs>
              <w:autoSpaceDE w:val="0"/>
              <w:autoSpaceDN w:val="0"/>
              <w:adjustRightInd w:val="0"/>
              <w:rPr>
                <w:rFonts w:ascii="Times New Roman" w:hAnsi="Times New Roman"/>
              </w:rPr>
            </w:pPr>
            <w:proofErr w:type="gramStart"/>
            <w:r w:rsidRPr="004542FE">
              <w:rPr>
                <w:rFonts w:ascii="Times New Roman" w:hAnsi="Times New Roman"/>
                <w:b/>
              </w:rPr>
              <w:t>c</w:t>
            </w:r>
            <w:proofErr w:type="gramEnd"/>
            <w:r w:rsidRPr="004542FE">
              <w:rPr>
                <w:rFonts w:ascii="Times New Roman" w:hAnsi="Times New Roman"/>
              </w:rPr>
              <w:t xml:space="preserve"> The amount of compensation a salesperson receives is set by mutual agreement between the broker and the salesperson. A broker may agree to pay a fixed salary or a share of the commissions from transactions originated by a salesperson. (pp. 288, 290)</w:t>
            </w:r>
          </w:p>
        </w:tc>
      </w:tr>
      <w:tr w:rsidR="006326FA" w:rsidRPr="006326FA" w:rsidTr="006326FA">
        <w:trPr>
          <w:trHeight w:val="150"/>
          <w:jc w:val="center"/>
        </w:trPr>
        <w:tc>
          <w:tcPr>
            <w:tcW w:w="3181" w:type="dxa"/>
          </w:tcPr>
          <w:p w:rsidR="006326FA" w:rsidRPr="006326FA" w:rsidRDefault="006326FA" w:rsidP="006326FA">
            <w:pPr>
              <w:tabs>
                <w:tab w:val="left" w:pos="1800"/>
              </w:tabs>
              <w:autoSpaceDE w:val="0"/>
              <w:autoSpaceDN w:val="0"/>
              <w:adjustRightInd w:val="0"/>
              <w:rPr>
                <w:rFonts w:ascii="Times New Roman" w:hAnsi="Times New Roman"/>
              </w:rPr>
            </w:pPr>
            <w:r w:rsidRPr="006326FA">
              <w:rPr>
                <w:rFonts w:ascii="Times New Roman" w:hAnsi="Times New Roman"/>
              </w:rPr>
              <w:t>311, Figure 16.1</w:t>
            </w:r>
          </w:p>
        </w:tc>
        <w:tc>
          <w:tcPr>
            <w:tcW w:w="3033" w:type="dxa"/>
          </w:tcPr>
          <w:p w:rsidR="006326FA" w:rsidRPr="006326FA" w:rsidRDefault="006326FA" w:rsidP="006326FA">
            <w:pPr>
              <w:tabs>
                <w:tab w:val="left" w:pos="1800"/>
              </w:tabs>
              <w:autoSpaceDE w:val="0"/>
              <w:autoSpaceDN w:val="0"/>
              <w:adjustRightInd w:val="0"/>
              <w:rPr>
                <w:rFonts w:ascii="Times New Roman" w:hAnsi="Times New Roman"/>
              </w:rPr>
            </w:pPr>
            <w:r w:rsidRPr="006326FA">
              <w:rPr>
                <w:rFonts w:ascii="Times New Roman" w:hAnsi="Times New Roman"/>
              </w:rPr>
              <w:t>TABLE 4.1</w:t>
            </w:r>
          </w:p>
        </w:tc>
        <w:tc>
          <w:tcPr>
            <w:tcW w:w="3106" w:type="dxa"/>
          </w:tcPr>
          <w:p w:rsidR="006326FA" w:rsidRPr="006326FA" w:rsidRDefault="006326FA" w:rsidP="006326FA">
            <w:pPr>
              <w:tabs>
                <w:tab w:val="left" w:pos="1800"/>
              </w:tabs>
              <w:autoSpaceDE w:val="0"/>
              <w:autoSpaceDN w:val="0"/>
              <w:adjustRightInd w:val="0"/>
              <w:rPr>
                <w:rFonts w:ascii="Times New Roman" w:hAnsi="Times New Roman"/>
              </w:rPr>
            </w:pPr>
            <w:r w:rsidRPr="006326FA">
              <w:rPr>
                <w:rFonts w:ascii="Times New Roman" w:hAnsi="Times New Roman"/>
              </w:rPr>
              <w:t>FIGURE 16.1</w:t>
            </w:r>
          </w:p>
        </w:tc>
      </w:tr>
      <w:tr w:rsidR="000C2845" w:rsidRPr="006326FA" w:rsidTr="006326FA">
        <w:trPr>
          <w:trHeight w:val="150"/>
          <w:jc w:val="center"/>
        </w:trPr>
        <w:tc>
          <w:tcPr>
            <w:tcW w:w="3181" w:type="dxa"/>
          </w:tcPr>
          <w:p w:rsidR="000C2845" w:rsidRPr="006326FA" w:rsidRDefault="000C2845" w:rsidP="006326FA">
            <w:pPr>
              <w:tabs>
                <w:tab w:val="left" w:pos="1800"/>
              </w:tabs>
              <w:autoSpaceDE w:val="0"/>
              <w:autoSpaceDN w:val="0"/>
              <w:adjustRightInd w:val="0"/>
              <w:rPr>
                <w:rFonts w:ascii="Times New Roman" w:hAnsi="Times New Roman"/>
              </w:rPr>
            </w:pPr>
            <w:r>
              <w:rPr>
                <w:rFonts w:ascii="Times New Roman" w:hAnsi="Times New Roman"/>
              </w:rPr>
              <w:t>328, question 3</w:t>
            </w:r>
          </w:p>
        </w:tc>
        <w:tc>
          <w:tcPr>
            <w:tcW w:w="3033" w:type="dxa"/>
          </w:tcPr>
          <w:p w:rsidR="000C2845" w:rsidRPr="006326FA" w:rsidRDefault="000C2845" w:rsidP="006326FA">
            <w:pPr>
              <w:tabs>
                <w:tab w:val="left" w:pos="1800"/>
              </w:tabs>
              <w:autoSpaceDE w:val="0"/>
              <w:autoSpaceDN w:val="0"/>
              <w:adjustRightInd w:val="0"/>
              <w:rPr>
                <w:rFonts w:ascii="Times New Roman" w:hAnsi="Times New Roman"/>
              </w:rPr>
            </w:pPr>
            <w:r>
              <w:rPr>
                <w:rFonts w:ascii="Times New Roman" w:hAnsi="Times New Roman"/>
              </w:rPr>
              <w:t>(p. 309)</w:t>
            </w:r>
          </w:p>
        </w:tc>
        <w:tc>
          <w:tcPr>
            <w:tcW w:w="3106" w:type="dxa"/>
          </w:tcPr>
          <w:p w:rsidR="000C2845" w:rsidRPr="006326FA" w:rsidRDefault="000C2845" w:rsidP="006326FA">
            <w:pPr>
              <w:tabs>
                <w:tab w:val="left" w:pos="1800"/>
              </w:tabs>
              <w:autoSpaceDE w:val="0"/>
              <w:autoSpaceDN w:val="0"/>
              <w:adjustRightInd w:val="0"/>
              <w:rPr>
                <w:rFonts w:ascii="Times New Roman" w:hAnsi="Times New Roman"/>
              </w:rPr>
            </w:pPr>
            <w:r>
              <w:rPr>
                <w:rFonts w:ascii="Times New Roman" w:hAnsi="Times New Roman"/>
              </w:rPr>
              <w:t>(p. 314)</w:t>
            </w:r>
          </w:p>
        </w:tc>
      </w:tr>
      <w:tr w:rsidR="00DB5180" w:rsidRPr="006326FA" w:rsidTr="006326FA">
        <w:trPr>
          <w:trHeight w:val="150"/>
          <w:jc w:val="center"/>
        </w:trPr>
        <w:tc>
          <w:tcPr>
            <w:tcW w:w="3181" w:type="dxa"/>
          </w:tcPr>
          <w:p w:rsidR="00DB5180" w:rsidRDefault="00DB5180" w:rsidP="006326FA">
            <w:pPr>
              <w:tabs>
                <w:tab w:val="left" w:pos="1800"/>
              </w:tabs>
              <w:autoSpaceDE w:val="0"/>
              <w:autoSpaceDN w:val="0"/>
              <w:adjustRightInd w:val="0"/>
              <w:rPr>
                <w:rFonts w:ascii="Times New Roman" w:hAnsi="Times New Roman"/>
              </w:rPr>
            </w:pPr>
            <w:r>
              <w:rPr>
                <w:rFonts w:ascii="Times New Roman" w:hAnsi="Times New Roman"/>
              </w:rPr>
              <w:t>329, question 20</w:t>
            </w:r>
          </w:p>
        </w:tc>
        <w:tc>
          <w:tcPr>
            <w:tcW w:w="3033" w:type="dxa"/>
          </w:tcPr>
          <w:p w:rsidR="00DB5180" w:rsidRDefault="00DB5180" w:rsidP="00DB5180">
            <w:pPr>
              <w:tabs>
                <w:tab w:val="left" w:pos="1800"/>
              </w:tabs>
              <w:autoSpaceDE w:val="0"/>
              <w:autoSpaceDN w:val="0"/>
              <w:adjustRightInd w:val="0"/>
              <w:rPr>
                <w:rFonts w:ascii="Times New Roman" w:hAnsi="Times New Roman"/>
              </w:rPr>
            </w:pPr>
            <w:proofErr w:type="gramStart"/>
            <w:r w:rsidRPr="00DB5180">
              <w:rPr>
                <w:rFonts w:ascii="Times New Roman" w:hAnsi="Times New Roman"/>
                <w:b/>
                <w:bCs/>
              </w:rPr>
              <w:t>b</w:t>
            </w:r>
            <w:proofErr w:type="gramEnd"/>
            <w:r w:rsidRPr="00DB5180">
              <w:rPr>
                <w:rFonts w:ascii="Times New Roman" w:hAnsi="Times New Roman"/>
                <w:b/>
                <w:bCs/>
              </w:rPr>
              <w:t xml:space="preserve"> </w:t>
            </w:r>
            <w:r w:rsidRPr="00DB5180">
              <w:rPr>
                <w:rFonts w:ascii="Times New Roman" w:hAnsi="Times New Roman"/>
              </w:rPr>
              <w:t>If both the buyer and the seller agree to dual representation, in writing, then the broker can represent both parties. (p. 314)</w:t>
            </w:r>
          </w:p>
        </w:tc>
        <w:tc>
          <w:tcPr>
            <w:tcW w:w="3106" w:type="dxa"/>
          </w:tcPr>
          <w:p w:rsidR="00DB5180" w:rsidRDefault="00DB5180" w:rsidP="006326FA">
            <w:pPr>
              <w:tabs>
                <w:tab w:val="left" w:pos="1800"/>
              </w:tabs>
              <w:autoSpaceDE w:val="0"/>
              <w:autoSpaceDN w:val="0"/>
              <w:adjustRightInd w:val="0"/>
              <w:rPr>
                <w:rFonts w:ascii="Times New Roman" w:hAnsi="Times New Roman"/>
              </w:rPr>
            </w:pPr>
            <w:proofErr w:type="gramStart"/>
            <w:r w:rsidRPr="00DB5180">
              <w:rPr>
                <w:rFonts w:ascii="Times New Roman" w:hAnsi="Times New Roman"/>
                <w:b/>
              </w:rPr>
              <w:t>b</w:t>
            </w:r>
            <w:proofErr w:type="gramEnd"/>
            <w:r w:rsidRPr="00DB5180">
              <w:rPr>
                <w:rFonts w:ascii="Times New Roman" w:hAnsi="Times New Roman"/>
              </w:rPr>
              <w:t xml:space="preserve"> If both the buyer and seller negotiate the sale without representation, a nonagent (transaction broker) is not an agent of either party and solely helps with the necessary </w:t>
            </w:r>
            <w:r w:rsidRPr="00DB5180">
              <w:rPr>
                <w:rFonts w:ascii="Times New Roman" w:hAnsi="Times New Roman"/>
              </w:rPr>
              <w:lastRenderedPageBreak/>
              <w:t>paperwork and formalities involved in transferring ownership of real property. (p. 318)</w:t>
            </w:r>
          </w:p>
        </w:tc>
      </w:tr>
      <w:tr w:rsidR="00E25854" w:rsidRPr="006326FA" w:rsidTr="006326FA">
        <w:trPr>
          <w:trHeight w:val="150"/>
          <w:jc w:val="center"/>
        </w:trPr>
        <w:tc>
          <w:tcPr>
            <w:tcW w:w="3181" w:type="dxa"/>
          </w:tcPr>
          <w:p w:rsidR="00E25854" w:rsidRDefault="00E25854" w:rsidP="006326FA">
            <w:pPr>
              <w:tabs>
                <w:tab w:val="left" w:pos="1800"/>
              </w:tabs>
              <w:autoSpaceDE w:val="0"/>
              <w:autoSpaceDN w:val="0"/>
              <w:adjustRightInd w:val="0"/>
              <w:rPr>
                <w:rFonts w:ascii="Times New Roman" w:hAnsi="Times New Roman"/>
              </w:rPr>
            </w:pPr>
            <w:r>
              <w:rPr>
                <w:rFonts w:ascii="Times New Roman" w:hAnsi="Times New Roman"/>
              </w:rPr>
              <w:lastRenderedPageBreak/>
              <w:t>339, Figure 17.2</w:t>
            </w:r>
          </w:p>
        </w:tc>
        <w:tc>
          <w:tcPr>
            <w:tcW w:w="3033" w:type="dxa"/>
          </w:tcPr>
          <w:p w:rsidR="00E25854" w:rsidRPr="006326FA" w:rsidRDefault="00E25854" w:rsidP="006326FA">
            <w:pPr>
              <w:tabs>
                <w:tab w:val="left" w:pos="1800"/>
              </w:tabs>
              <w:autoSpaceDE w:val="0"/>
              <w:autoSpaceDN w:val="0"/>
              <w:adjustRightInd w:val="0"/>
              <w:rPr>
                <w:rFonts w:ascii="Times New Roman" w:hAnsi="Times New Roman"/>
              </w:rPr>
            </w:pPr>
          </w:p>
        </w:tc>
        <w:tc>
          <w:tcPr>
            <w:tcW w:w="3106" w:type="dxa"/>
          </w:tcPr>
          <w:p w:rsidR="00E25854" w:rsidRPr="001616FB" w:rsidRDefault="00E25854" w:rsidP="006326FA">
            <w:pPr>
              <w:tabs>
                <w:tab w:val="left" w:pos="1800"/>
              </w:tabs>
              <w:autoSpaceDE w:val="0"/>
              <w:autoSpaceDN w:val="0"/>
              <w:adjustRightInd w:val="0"/>
              <w:rPr>
                <w:rFonts w:ascii="Times New Roman" w:hAnsi="Times New Roman"/>
              </w:rPr>
            </w:pPr>
            <w:r w:rsidRPr="00E25854">
              <w:rPr>
                <w:rFonts w:ascii="Times New Roman" w:hAnsi="Times New Roman"/>
              </w:rPr>
              <w:t>Add a dot beneath “Color” across from “Civil Rights Act of 1866”</w:t>
            </w:r>
          </w:p>
        </w:tc>
      </w:tr>
      <w:tr w:rsidR="001616FB" w:rsidRPr="006326FA" w:rsidTr="006326FA">
        <w:trPr>
          <w:trHeight w:val="150"/>
          <w:jc w:val="center"/>
        </w:trPr>
        <w:tc>
          <w:tcPr>
            <w:tcW w:w="3181" w:type="dxa"/>
          </w:tcPr>
          <w:p w:rsidR="001616FB" w:rsidRPr="006326FA" w:rsidRDefault="001616FB" w:rsidP="006326FA">
            <w:pPr>
              <w:tabs>
                <w:tab w:val="left" w:pos="1800"/>
              </w:tabs>
              <w:autoSpaceDE w:val="0"/>
              <w:autoSpaceDN w:val="0"/>
              <w:adjustRightInd w:val="0"/>
              <w:rPr>
                <w:rFonts w:ascii="Times New Roman" w:hAnsi="Times New Roman"/>
              </w:rPr>
            </w:pPr>
            <w:r>
              <w:rPr>
                <w:rFonts w:ascii="Times New Roman" w:hAnsi="Times New Roman"/>
              </w:rPr>
              <w:t>339, Figure 17.2</w:t>
            </w:r>
          </w:p>
        </w:tc>
        <w:tc>
          <w:tcPr>
            <w:tcW w:w="3033" w:type="dxa"/>
          </w:tcPr>
          <w:p w:rsidR="001616FB" w:rsidRPr="006326FA" w:rsidRDefault="001616FB" w:rsidP="006326FA">
            <w:pPr>
              <w:tabs>
                <w:tab w:val="left" w:pos="1800"/>
              </w:tabs>
              <w:autoSpaceDE w:val="0"/>
              <w:autoSpaceDN w:val="0"/>
              <w:adjustRightInd w:val="0"/>
              <w:rPr>
                <w:rFonts w:ascii="Times New Roman" w:hAnsi="Times New Roman"/>
              </w:rPr>
            </w:pPr>
          </w:p>
        </w:tc>
        <w:tc>
          <w:tcPr>
            <w:tcW w:w="3106" w:type="dxa"/>
          </w:tcPr>
          <w:p w:rsidR="001616FB" w:rsidRPr="006326FA" w:rsidRDefault="001616FB" w:rsidP="006326FA">
            <w:pPr>
              <w:tabs>
                <w:tab w:val="left" w:pos="1800"/>
              </w:tabs>
              <w:autoSpaceDE w:val="0"/>
              <w:autoSpaceDN w:val="0"/>
              <w:adjustRightInd w:val="0"/>
              <w:rPr>
                <w:rFonts w:ascii="Times New Roman" w:hAnsi="Times New Roman"/>
              </w:rPr>
            </w:pPr>
            <w:r w:rsidRPr="001616FB">
              <w:rPr>
                <w:rFonts w:ascii="Times New Roman" w:hAnsi="Times New Roman"/>
              </w:rPr>
              <w:t>Delete the dot beneath “Disability” across from “Housing and Community Development Act of 1974”</w:t>
            </w:r>
          </w:p>
        </w:tc>
      </w:tr>
      <w:tr w:rsidR="006326FA" w:rsidRPr="006326FA" w:rsidTr="006326FA">
        <w:trPr>
          <w:trHeight w:val="150"/>
          <w:jc w:val="center"/>
        </w:trPr>
        <w:tc>
          <w:tcPr>
            <w:tcW w:w="3181" w:type="dxa"/>
          </w:tcPr>
          <w:p w:rsidR="006326FA" w:rsidRPr="006326FA" w:rsidRDefault="006326FA" w:rsidP="006326FA">
            <w:pPr>
              <w:tabs>
                <w:tab w:val="left" w:pos="1800"/>
              </w:tabs>
              <w:autoSpaceDE w:val="0"/>
              <w:autoSpaceDN w:val="0"/>
              <w:adjustRightInd w:val="0"/>
              <w:rPr>
                <w:rFonts w:ascii="Times New Roman" w:hAnsi="Times New Roman"/>
              </w:rPr>
            </w:pPr>
            <w:r w:rsidRPr="006326FA">
              <w:rPr>
                <w:rFonts w:ascii="Times New Roman" w:hAnsi="Times New Roman"/>
              </w:rPr>
              <w:t>366, end of “In Practice”</w:t>
            </w:r>
          </w:p>
        </w:tc>
        <w:tc>
          <w:tcPr>
            <w:tcW w:w="3033" w:type="dxa"/>
          </w:tcPr>
          <w:p w:rsidR="006326FA" w:rsidRPr="006326FA" w:rsidRDefault="006326FA" w:rsidP="006326FA">
            <w:pPr>
              <w:tabs>
                <w:tab w:val="left" w:pos="1800"/>
              </w:tabs>
              <w:autoSpaceDE w:val="0"/>
              <w:autoSpaceDN w:val="0"/>
              <w:adjustRightInd w:val="0"/>
              <w:rPr>
                <w:rFonts w:ascii="Times New Roman" w:hAnsi="Times New Roman"/>
              </w:rPr>
            </w:pPr>
            <w:r w:rsidRPr="006326FA">
              <w:rPr>
                <w:rFonts w:ascii="Times New Roman" w:hAnsi="Times New Roman"/>
              </w:rPr>
              <w:t>Appendices E and F.</w:t>
            </w:r>
          </w:p>
        </w:tc>
        <w:tc>
          <w:tcPr>
            <w:tcW w:w="3106" w:type="dxa"/>
          </w:tcPr>
          <w:p w:rsidR="006326FA" w:rsidRPr="006326FA" w:rsidRDefault="006326FA" w:rsidP="006326FA">
            <w:pPr>
              <w:tabs>
                <w:tab w:val="left" w:pos="1800"/>
              </w:tabs>
              <w:autoSpaceDE w:val="0"/>
              <w:autoSpaceDN w:val="0"/>
              <w:adjustRightInd w:val="0"/>
              <w:rPr>
                <w:rFonts w:ascii="Times New Roman" w:hAnsi="Times New Roman"/>
              </w:rPr>
            </w:pPr>
            <w:r w:rsidRPr="006326FA">
              <w:rPr>
                <w:rFonts w:ascii="Times New Roman" w:hAnsi="Times New Roman"/>
              </w:rPr>
              <w:t>Appendices C and D.</w:t>
            </w:r>
          </w:p>
        </w:tc>
      </w:tr>
      <w:tr w:rsidR="006326FA" w:rsidRPr="006326FA" w:rsidTr="006326FA">
        <w:trPr>
          <w:trHeight w:val="150"/>
          <w:jc w:val="center"/>
        </w:trPr>
        <w:tc>
          <w:tcPr>
            <w:tcW w:w="3181" w:type="dxa"/>
          </w:tcPr>
          <w:p w:rsidR="006326FA" w:rsidRPr="006326FA" w:rsidRDefault="006326FA" w:rsidP="006326FA">
            <w:pPr>
              <w:tabs>
                <w:tab w:val="left" w:pos="1800"/>
              </w:tabs>
              <w:autoSpaceDE w:val="0"/>
              <w:autoSpaceDN w:val="0"/>
              <w:adjustRightInd w:val="0"/>
              <w:rPr>
                <w:rFonts w:ascii="Times New Roman" w:hAnsi="Times New Roman"/>
              </w:rPr>
            </w:pPr>
            <w:r w:rsidRPr="006326FA">
              <w:rPr>
                <w:rFonts w:ascii="Times New Roman" w:hAnsi="Times New Roman"/>
              </w:rPr>
              <w:t>459, first sentence under “Market value versus market price”</w:t>
            </w:r>
          </w:p>
        </w:tc>
        <w:tc>
          <w:tcPr>
            <w:tcW w:w="3033" w:type="dxa"/>
          </w:tcPr>
          <w:p w:rsidR="006326FA" w:rsidRPr="006326FA" w:rsidRDefault="006326FA" w:rsidP="006326FA">
            <w:pPr>
              <w:tabs>
                <w:tab w:val="left" w:pos="1800"/>
              </w:tabs>
              <w:autoSpaceDE w:val="0"/>
              <w:autoSpaceDN w:val="0"/>
              <w:adjustRightInd w:val="0"/>
              <w:rPr>
                <w:rFonts w:ascii="Times New Roman" w:hAnsi="Times New Roman"/>
              </w:rPr>
            </w:pPr>
            <w:r w:rsidRPr="006326FA">
              <w:rPr>
                <w:rFonts w:ascii="Times New Roman" w:hAnsi="Times New Roman"/>
                <w:b/>
              </w:rPr>
              <w:t>Market value</w:t>
            </w:r>
            <w:r w:rsidRPr="006326FA">
              <w:rPr>
                <w:rFonts w:ascii="Times New Roman" w:hAnsi="Times New Roman"/>
              </w:rPr>
              <w:t xml:space="preserve"> is an opinion</w:t>
            </w:r>
          </w:p>
        </w:tc>
        <w:tc>
          <w:tcPr>
            <w:tcW w:w="3106" w:type="dxa"/>
          </w:tcPr>
          <w:p w:rsidR="006326FA" w:rsidRPr="006326FA" w:rsidRDefault="006326FA" w:rsidP="006326FA">
            <w:pPr>
              <w:tabs>
                <w:tab w:val="left" w:pos="1800"/>
              </w:tabs>
              <w:autoSpaceDE w:val="0"/>
              <w:autoSpaceDN w:val="0"/>
              <w:adjustRightInd w:val="0"/>
              <w:rPr>
                <w:rFonts w:ascii="Times New Roman" w:hAnsi="Times New Roman"/>
                <w:b/>
              </w:rPr>
            </w:pPr>
            <w:r w:rsidRPr="006326FA">
              <w:rPr>
                <w:rFonts w:ascii="Times New Roman" w:hAnsi="Times New Roman"/>
              </w:rPr>
              <w:t>Market value is an opinion</w:t>
            </w:r>
          </w:p>
        </w:tc>
      </w:tr>
      <w:tr w:rsidR="006326FA" w:rsidRPr="006326FA" w:rsidTr="006326FA">
        <w:trPr>
          <w:trHeight w:val="150"/>
          <w:jc w:val="center"/>
        </w:trPr>
        <w:tc>
          <w:tcPr>
            <w:tcW w:w="3181" w:type="dxa"/>
          </w:tcPr>
          <w:p w:rsidR="006326FA" w:rsidRPr="006326FA" w:rsidRDefault="006326FA" w:rsidP="006326FA">
            <w:pPr>
              <w:tabs>
                <w:tab w:val="left" w:pos="1800"/>
              </w:tabs>
              <w:autoSpaceDE w:val="0"/>
              <w:autoSpaceDN w:val="0"/>
              <w:adjustRightInd w:val="0"/>
              <w:rPr>
                <w:rFonts w:ascii="Times New Roman" w:hAnsi="Times New Roman"/>
              </w:rPr>
            </w:pPr>
            <w:r w:rsidRPr="006326FA">
              <w:rPr>
                <w:rFonts w:ascii="Times New Roman" w:hAnsi="Times New Roman"/>
              </w:rPr>
              <w:t>477, first sentence of first paragraph</w:t>
            </w:r>
          </w:p>
        </w:tc>
        <w:tc>
          <w:tcPr>
            <w:tcW w:w="3033" w:type="dxa"/>
          </w:tcPr>
          <w:p w:rsidR="006326FA" w:rsidRPr="006326FA" w:rsidRDefault="006326FA" w:rsidP="006326FA">
            <w:pPr>
              <w:tabs>
                <w:tab w:val="left" w:pos="1800"/>
              </w:tabs>
              <w:autoSpaceDE w:val="0"/>
              <w:autoSpaceDN w:val="0"/>
              <w:adjustRightInd w:val="0"/>
              <w:rPr>
                <w:rFonts w:ascii="Times New Roman" w:hAnsi="Times New Roman"/>
              </w:rPr>
            </w:pPr>
            <w:r w:rsidRPr="006326FA">
              <w:rPr>
                <w:rFonts w:ascii="Times New Roman" w:hAnsi="Times New Roman"/>
              </w:rPr>
              <w:t xml:space="preserve">A survey </w:t>
            </w:r>
            <w:r w:rsidRPr="006326FA">
              <w:rPr>
                <w:rFonts w:ascii="Times New Roman" w:hAnsi="Times New Roman"/>
                <w:b/>
                <w:bCs/>
              </w:rPr>
              <w:t xml:space="preserve">provides </w:t>
            </w:r>
            <w:r w:rsidRPr="006326FA">
              <w:rPr>
                <w:rFonts w:ascii="Times New Roman" w:hAnsi="Times New Roman"/>
              </w:rPr>
              <w:t>information about the exact location and size of the property.</w:t>
            </w:r>
          </w:p>
        </w:tc>
        <w:tc>
          <w:tcPr>
            <w:tcW w:w="3106" w:type="dxa"/>
          </w:tcPr>
          <w:p w:rsidR="006326FA" w:rsidRPr="006326FA" w:rsidRDefault="006326FA" w:rsidP="006326FA">
            <w:pPr>
              <w:tabs>
                <w:tab w:val="left" w:pos="1800"/>
              </w:tabs>
              <w:autoSpaceDE w:val="0"/>
              <w:autoSpaceDN w:val="0"/>
              <w:adjustRightInd w:val="0"/>
              <w:rPr>
                <w:rFonts w:ascii="Times New Roman" w:hAnsi="Times New Roman"/>
              </w:rPr>
            </w:pPr>
            <w:r w:rsidRPr="006326FA">
              <w:rPr>
                <w:rFonts w:ascii="Times New Roman" w:hAnsi="Times New Roman"/>
              </w:rPr>
              <w:t xml:space="preserve">A </w:t>
            </w:r>
            <w:r w:rsidRPr="006326FA">
              <w:rPr>
                <w:rFonts w:ascii="Times New Roman" w:hAnsi="Times New Roman"/>
                <w:b/>
              </w:rPr>
              <w:t>survey</w:t>
            </w:r>
            <w:r w:rsidRPr="006326FA">
              <w:rPr>
                <w:rFonts w:ascii="Times New Roman" w:hAnsi="Times New Roman"/>
              </w:rPr>
              <w:t xml:space="preserve"> </w:t>
            </w:r>
            <w:r w:rsidRPr="006326FA">
              <w:rPr>
                <w:rFonts w:ascii="Times New Roman" w:hAnsi="Times New Roman"/>
                <w:bCs/>
              </w:rPr>
              <w:t xml:space="preserve">provides </w:t>
            </w:r>
            <w:r w:rsidRPr="006326FA">
              <w:rPr>
                <w:rFonts w:ascii="Times New Roman" w:hAnsi="Times New Roman"/>
              </w:rPr>
              <w:t>information about the exact location and size of the property.</w:t>
            </w:r>
          </w:p>
        </w:tc>
      </w:tr>
      <w:tr w:rsidR="00F5745A" w:rsidRPr="006326FA" w:rsidTr="006326FA">
        <w:trPr>
          <w:trHeight w:val="150"/>
          <w:jc w:val="center"/>
        </w:trPr>
        <w:tc>
          <w:tcPr>
            <w:tcW w:w="3181" w:type="dxa"/>
          </w:tcPr>
          <w:p w:rsidR="00F5745A" w:rsidRPr="006326FA" w:rsidRDefault="00F5745A" w:rsidP="006326FA">
            <w:pPr>
              <w:tabs>
                <w:tab w:val="left" w:pos="1800"/>
              </w:tabs>
              <w:autoSpaceDE w:val="0"/>
              <w:autoSpaceDN w:val="0"/>
              <w:adjustRightInd w:val="0"/>
              <w:rPr>
                <w:rFonts w:ascii="Times New Roman" w:hAnsi="Times New Roman"/>
              </w:rPr>
            </w:pPr>
            <w:r>
              <w:rPr>
                <w:rFonts w:ascii="Times New Roman" w:hAnsi="Times New Roman"/>
              </w:rPr>
              <w:t>662, third equation</w:t>
            </w:r>
          </w:p>
        </w:tc>
        <w:tc>
          <w:tcPr>
            <w:tcW w:w="3033" w:type="dxa"/>
          </w:tcPr>
          <w:p w:rsidR="00F5745A" w:rsidRPr="006326FA" w:rsidRDefault="00F5745A" w:rsidP="006326FA">
            <w:pPr>
              <w:tabs>
                <w:tab w:val="left" w:pos="1800"/>
              </w:tabs>
              <w:autoSpaceDE w:val="0"/>
              <w:autoSpaceDN w:val="0"/>
              <w:adjustRightInd w:val="0"/>
              <w:rPr>
                <w:rFonts w:ascii="Times New Roman" w:hAnsi="Times New Roman"/>
              </w:rPr>
            </w:pPr>
            <w:r>
              <w:rPr>
                <w:rFonts w:ascii="Times New Roman" w:hAnsi="Times New Roman"/>
              </w:rPr>
              <w:t xml:space="preserve">Salesperson’s share of the commission × Broker’s share of the commission = </w:t>
            </w:r>
            <w:r w:rsidRPr="00F5745A">
              <w:rPr>
                <w:rFonts w:ascii="Times New Roman" w:hAnsi="Times New Roman"/>
                <w:b/>
              </w:rPr>
              <w:t>Salesperson’s % of the broker’s share</w:t>
            </w:r>
          </w:p>
        </w:tc>
        <w:tc>
          <w:tcPr>
            <w:tcW w:w="3106" w:type="dxa"/>
          </w:tcPr>
          <w:p w:rsidR="00F5745A" w:rsidRPr="006326FA" w:rsidRDefault="00F5745A" w:rsidP="00F5745A">
            <w:pPr>
              <w:tabs>
                <w:tab w:val="left" w:pos="1800"/>
              </w:tabs>
              <w:autoSpaceDE w:val="0"/>
              <w:autoSpaceDN w:val="0"/>
              <w:adjustRightInd w:val="0"/>
              <w:rPr>
                <w:rFonts w:ascii="Times New Roman" w:hAnsi="Times New Roman"/>
              </w:rPr>
            </w:pPr>
            <w:r>
              <w:rPr>
                <w:rFonts w:ascii="Times New Roman" w:hAnsi="Times New Roman"/>
              </w:rPr>
              <w:t xml:space="preserve">Salesperson’s share of the commission ÷ Broker’s share of the commission = </w:t>
            </w:r>
            <w:r w:rsidRPr="00F5745A">
              <w:rPr>
                <w:rFonts w:ascii="Times New Roman" w:hAnsi="Times New Roman"/>
                <w:b/>
              </w:rPr>
              <w:t>Salesperson’s % of the broker’s share</w:t>
            </w:r>
          </w:p>
        </w:tc>
      </w:tr>
      <w:tr w:rsidR="004B5A91" w:rsidRPr="006326FA" w:rsidTr="006326FA">
        <w:trPr>
          <w:trHeight w:val="150"/>
          <w:jc w:val="center"/>
        </w:trPr>
        <w:tc>
          <w:tcPr>
            <w:tcW w:w="3181" w:type="dxa"/>
          </w:tcPr>
          <w:p w:rsidR="004B5A91" w:rsidRDefault="004B5A91" w:rsidP="006326FA">
            <w:pPr>
              <w:tabs>
                <w:tab w:val="left" w:pos="1800"/>
              </w:tabs>
              <w:autoSpaceDE w:val="0"/>
              <w:autoSpaceDN w:val="0"/>
              <w:adjustRightInd w:val="0"/>
              <w:rPr>
                <w:rFonts w:ascii="Times New Roman" w:hAnsi="Times New Roman"/>
              </w:rPr>
            </w:pPr>
            <w:r>
              <w:rPr>
                <w:rFonts w:ascii="Times New Roman" w:hAnsi="Times New Roman"/>
              </w:rPr>
              <w:t>662, second T-bar</w:t>
            </w:r>
          </w:p>
        </w:tc>
        <w:tc>
          <w:tcPr>
            <w:tcW w:w="3033" w:type="dxa"/>
          </w:tcPr>
          <w:p w:rsidR="004B5A91" w:rsidRDefault="004B5A91" w:rsidP="006326FA">
            <w:pPr>
              <w:tabs>
                <w:tab w:val="left" w:pos="1800"/>
              </w:tabs>
              <w:autoSpaceDE w:val="0"/>
              <w:autoSpaceDN w:val="0"/>
              <w:adjustRightInd w:val="0"/>
              <w:rPr>
                <w:rFonts w:ascii="Times New Roman" w:hAnsi="Times New Roman"/>
              </w:rPr>
            </w:pPr>
            <w:r>
              <w:rPr>
                <w:rFonts w:ascii="Times New Roman" w:hAnsi="Times New Roman"/>
              </w:rPr>
              <w:t>= $90,000 full commission</w:t>
            </w:r>
          </w:p>
        </w:tc>
        <w:tc>
          <w:tcPr>
            <w:tcW w:w="3106" w:type="dxa"/>
          </w:tcPr>
          <w:p w:rsidR="004B5A91" w:rsidRDefault="004B5A91" w:rsidP="00F5745A">
            <w:pPr>
              <w:tabs>
                <w:tab w:val="left" w:pos="1800"/>
              </w:tabs>
              <w:autoSpaceDE w:val="0"/>
              <w:autoSpaceDN w:val="0"/>
              <w:adjustRightInd w:val="0"/>
              <w:rPr>
                <w:rFonts w:ascii="Times New Roman" w:hAnsi="Times New Roman"/>
              </w:rPr>
            </w:pPr>
            <w:r>
              <w:rPr>
                <w:rFonts w:ascii="Times New Roman" w:hAnsi="Times New Roman"/>
              </w:rPr>
              <w:t>= $9,000 full commission</w:t>
            </w:r>
          </w:p>
        </w:tc>
      </w:tr>
      <w:tr w:rsidR="00241B0C" w:rsidRPr="006326FA" w:rsidTr="006326FA">
        <w:trPr>
          <w:trHeight w:val="150"/>
          <w:jc w:val="center"/>
        </w:trPr>
        <w:tc>
          <w:tcPr>
            <w:tcW w:w="3181" w:type="dxa"/>
          </w:tcPr>
          <w:p w:rsidR="00241B0C" w:rsidRDefault="00241B0C" w:rsidP="006326FA">
            <w:pPr>
              <w:tabs>
                <w:tab w:val="left" w:pos="1800"/>
              </w:tabs>
              <w:autoSpaceDE w:val="0"/>
              <w:autoSpaceDN w:val="0"/>
              <w:adjustRightInd w:val="0"/>
              <w:rPr>
                <w:rFonts w:ascii="Times New Roman" w:hAnsi="Times New Roman"/>
              </w:rPr>
            </w:pPr>
            <w:r>
              <w:rPr>
                <w:rFonts w:ascii="Times New Roman" w:hAnsi="Times New Roman"/>
              </w:rPr>
              <w:t>664, second-to-last equation</w:t>
            </w:r>
          </w:p>
        </w:tc>
        <w:tc>
          <w:tcPr>
            <w:tcW w:w="3033" w:type="dxa"/>
          </w:tcPr>
          <w:p w:rsidR="00241B0C" w:rsidRDefault="00241B0C" w:rsidP="006326FA">
            <w:pPr>
              <w:tabs>
                <w:tab w:val="left" w:pos="1800"/>
              </w:tabs>
              <w:autoSpaceDE w:val="0"/>
              <w:autoSpaceDN w:val="0"/>
              <w:adjustRightInd w:val="0"/>
              <w:rPr>
                <w:rFonts w:ascii="Times New Roman" w:hAnsi="Times New Roman"/>
              </w:rPr>
            </w:pPr>
            <w:r>
              <w:rPr>
                <w:rFonts w:ascii="Times New Roman" w:hAnsi="Times New Roman"/>
              </w:rPr>
              <w:t xml:space="preserve">Annual interest × Annual interest rate = </w:t>
            </w:r>
            <w:r w:rsidRPr="00241B0C">
              <w:rPr>
                <w:rFonts w:ascii="Times New Roman" w:hAnsi="Times New Roman"/>
                <w:b/>
              </w:rPr>
              <w:t>Loan amount</w:t>
            </w:r>
          </w:p>
        </w:tc>
        <w:tc>
          <w:tcPr>
            <w:tcW w:w="3106" w:type="dxa"/>
          </w:tcPr>
          <w:p w:rsidR="00241B0C" w:rsidRDefault="00241B0C" w:rsidP="00F5745A">
            <w:pPr>
              <w:tabs>
                <w:tab w:val="left" w:pos="1800"/>
              </w:tabs>
              <w:autoSpaceDE w:val="0"/>
              <w:autoSpaceDN w:val="0"/>
              <w:adjustRightInd w:val="0"/>
              <w:rPr>
                <w:rFonts w:ascii="Times New Roman" w:hAnsi="Times New Roman"/>
              </w:rPr>
            </w:pPr>
            <w:r>
              <w:rPr>
                <w:rFonts w:ascii="Times New Roman" w:hAnsi="Times New Roman"/>
              </w:rPr>
              <w:t xml:space="preserve">Annual interest ÷ Annual interest rate = </w:t>
            </w:r>
            <w:r w:rsidRPr="00241B0C">
              <w:rPr>
                <w:rFonts w:ascii="Times New Roman" w:hAnsi="Times New Roman"/>
                <w:b/>
              </w:rPr>
              <w:t>Loan amount</w:t>
            </w:r>
          </w:p>
        </w:tc>
      </w:tr>
      <w:tr w:rsidR="00241B0C" w:rsidRPr="006326FA" w:rsidTr="006326FA">
        <w:trPr>
          <w:trHeight w:val="150"/>
          <w:jc w:val="center"/>
        </w:trPr>
        <w:tc>
          <w:tcPr>
            <w:tcW w:w="3181" w:type="dxa"/>
          </w:tcPr>
          <w:p w:rsidR="00241B0C" w:rsidRDefault="00241B0C" w:rsidP="006326FA">
            <w:pPr>
              <w:tabs>
                <w:tab w:val="left" w:pos="1800"/>
              </w:tabs>
              <w:autoSpaceDE w:val="0"/>
              <w:autoSpaceDN w:val="0"/>
              <w:adjustRightInd w:val="0"/>
              <w:rPr>
                <w:rFonts w:ascii="Times New Roman" w:hAnsi="Times New Roman"/>
              </w:rPr>
            </w:pPr>
            <w:r>
              <w:rPr>
                <w:rFonts w:ascii="Times New Roman" w:hAnsi="Times New Roman"/>
              </w:rPr>
              <w:t>664, last equation</w:t>
            </w:r>
          </w:p>
        </w:tc>
        <w:tc>
          <w:tcPr>
            <w:tcW w:w="3033" w:type="dxa"/>
          </w:tcPr>
          <w:p w:rsidR="00241B0C" w:rsidRDefault="00241B0C" w:rsidP="006326FA">
            <w:pPr>
              <w:tabs>
                <w:tab w:val="left" w:pos="1800"/>
              </w:tabs>
              <w:autoSpaceDE w:val="0"/>
              <w:autoSpaceDN w:val="0"/>
              <w:adjustRightInd w:val="0"/>
              <w:rPr>
                <w:rFonts w:ascii="Times New Roman" w:hAnsi="Times New Roman"/>
              </w:rPr>
            </w:pPr>
            <w:r>
              <w:rPr>
                <w:rFonts w:ascii="Times New Roman" w:hAnsi="Times New Roman"/>
              </w:rPr>
              <w:t xml:space="preserve">Annual interest × Loan amount = </w:t>
            </w:r>
            <w:r w:rsidRPr="00241B0C">
              <w:rPr>
                <w:rFonts w:ascii="Times New Roman" w:hAnsi="Times New Roman"/>
                <w:b/>
              </w:rPr>
              <w:t>Annual interest rate</w:t>
            </w:r>
          </w:p>
        </w:tc>
        <w:tc>
          <w:tcPr>
            <w:tcW w:w="3106" w:type="dxa"/>
          </w:tcPr>
          <w:p w:rsidR="00241B0C" w:rsidRDefault="00241B0C" w:rsidP="00F5745A">
            <w:pPr>
              <w:tabs>
                <w:tab w:val="left" w:pos="1800"/>
              </w:tabs>
              <w:autoSpaceDE w:val="0"/>
              <w:autoSpaceDN w:val="0"/>
              <w:adjustRightInd w:val="0"/>
              <w:rPr>
                <w:rFonts w:ascii="Times New Roman" w:hAnsi="Times New Roman"/>
              </w:rPr>
            </w:pPr>
            <w:r>
              <w:rPr>
                <w:rFonts w:ascii="Times New Roman" w:hAnsi="Times New Roman"/>
              </w:rPr>
              <w:t xml:space="preserve">Annual interest ÷ Loan amount = </w:t>
            </w:r>
            <w:r w:rsidRPr="00241B0C">
              <w:rPr>
                <w:rFonts w:ascii="Times New Roman" w:hAnsi="Times New Roman"/>
                <w:b/>
              </w:rPr>
              <w:t>Annual interest rate</w:t>
            </w:r>
          </w:p>
        </w:tc>
      </w:tr>
      <w:tr w:rsidR="00790B72" w:rsidRPr="006326FA" w:rsidTr="006326FA">
        <w:trPr>
          <w:trHeight w:val="150"/>
          <w:jc w:val="center"/>
        </w:trPr>
        <w:tc>
          <w:tcPr>
            <w:tcW w:w="3181" w:type="dxa"/>
          </w:tcPr>
          <w:p w:rsidR="00790B72" w:rsidRDefault="00790B72" w:rsidP="006326FA">
            <w:pPr>
              <w:tabs>
                <w:tab w:val="left" w:pos="1800"/>
              </w:tabs>
              <w:autoSpaceDE w:val="0"/>
              <w:autoSpaceDN w:val="0"/>
              <w:adjustRightInd w:val="0"/>
              <w:rPr>
                <w:rFonts w:ascii="Times New Roman" w:hAnsi="Times New Roman"/>
              </w:rPr>
            </w:pPr>
            <w:r>
              <w:rPr>
                <w:rFonts w:ascii="Times New Roman" w:hAnsi="Times New Roman"/>
              </w:rPr>
              <w:t>669, second equation</w:t>
            </w:r>
          </w:p>
        </w:tc>
        <w:tc>
          <w:tcPr>
            <w:tcW w:w="3033" w:type="dxa"/>
          </w:tcPr>
          <w:p w:rsidR="00790B72" w:rsidRDefault="00790B72" w:rsidP="006326FA">
            <w:pPr>
              <w:tabs>
                <w:tab w:val="left" w:pos="1800"/>
              </w:tabs>
              <w:autoSpaceDE w:val="0"/>
              <w:autoSpaceDN w:val="0"/>
              <w:adjustRightInd w:val="0"/>
              <w:rPr>
                <w:rFonts w:ascii="Times New Roman" w:hAnsi="Times New Roman"/>
              </w:rPr>
            </w:pPr>
            <w:r>
              <w:rPr>
                <w:rFonts w:ascii="Times New Roman" w:hAnsi="Times New Roman"/>
              </w:rPr>
              <w:t xml:space="preserve">Annual appreciation × Annual appreciation rate = </w:t>
            </w:r>
            <w:r w:rsidRPr="00790B72">
              <w:rPr>
                <w:rFonts w:ascii="Times New Roman" w:hAnsi="Times New Roman"/>
                <w:b/>
              </w:rPr>
              <w:t>Cost</w:t>
            </w:r>
          </w:p>
        </w:tc>
        <w:tc>
          <w:tcPr>
            <w:tcW w:w="3106" w:type="dxa"/>
          </w:tcPr>
          <w:p w:rsidR="00790B72" w:rsidRDefault="00790B72" w:rsidP="00F5745A">
            <w:pPr>
              <w:tabs>
                <w:tab w:val="left" w:pos="1800"/>
              </w:tabs>
              <w:autoSpaceDE w:val="0"/>
              <w:autoSpaceDN w:val="0"/>
              <w:adjustRightInd w:val="0"/>
              <w:rPr>
                <w:rFonts w:ascii="Times New Roman" w:hAnsi="Times New Roman"/>
              </w:rPr>
            </w:pPr>
            <w:r>
              <w:rPr>
                <w:rFonts w:ascii="Times New Roman" w:hAnsi="Times New Roman"/>
              </w:rPr>
              <w:t xml:space="preserve">Annual appreciation ÷ Annual appreciation rate = </w:t>
            </w:r>
            <w:r w:rsidRPr="00790B72">
              <w:rPr>
                <w:rFonts w:ascii="Times New Roman" w:hAnsi="Times New Roman"/>
                <w:b/>
              </w:rPr>
              <w:t>Cost</w:t>
            </w:r>
          </w:p>
        </w:tc>
      </w:tr>
      <w:tr w:rsidR="00790B72" w:rsidRPr="006326FA" w:rsidTr="006326FA">
        <w:trPr>
          <w:trHeight w:val="150"/>
          <w:jc w:val="center"/>
        </w:trPr>
        <w:tc>
          <w:tcPr>
            <w:tcW w:w="3181" w:type="dxa"/>
          </w:tcPr>
          <w:p w:rsidR="00790B72" w:rsidRDefault="00790B72" w:rsidP="006326FA">
            <w:pPr>
              <w:tabs>
                <w:tab w:val="left" w:pos="1800"/>
              </w:tabs>
              <w:autoSpaceDE w:val="0"/>
              <w:autoSpaceDN w:val="0"/>
              <w:adjustRightInd w:val="0"/>
              <w:rPr>
                <w:rFonts w:ascii="Times New Roman" w:hAnsi="Times New Roman"/>
              </w:rPr>
            </w:pPr>
            <w:r>
              <w:rPr>
                <w:rFonts w:ascii="Times New Roman" w:hAnsi="Times New Roman"/>
              </w:rPr>
              <w:t>669, third equation</w:t>
            </w:r>
          </w:p>
        </w:tc>
        <w:tc>
          <w:tcPr>
            <w:tcW w:w="3033" w:type="dxa"/>
          </w:tcPr>
          <w:p w:rsidR="00790B72" w:rsidRDefault="00790B72" w:rsidP="006326FA">
            <w:pPr>
              <w:tabs>
                <w:tab w:val="left" w:pos="1800"/>
              </w:tabs>
              <w:autoSpaceDE w:val="0"/>
              <w:autoSpaceDN w:val="0"/>
              <w:adjustRightInd w:val="0"/>
              <w:rPr>
                <w:rFonts w:ascii="Times New Roman" w:hAnsi="Times New Roman"/>
              </w:rPr>
            </w:pPr>
            <w:r>
              <w:rPr>
                <w:rFonts w:ascii="Times New Roman" w:hAnsi="Times New Roman"/>
              </w:rPr>
              <w:t xml:space="preserve">Annual appreciation × Cost = </w:t>
            </w:r>
            <w:r w:rsidRPr="00790B72">
              <w:rPr>
                <w:rFonts w:ascii="Times New Roman" w:hAnsi="Times New Roman"/>
                <w:b/>
              </w:rPr>
              <w:t>Annual appreciation rate</w:t>
            </w:r>
          </w:p>
        </w:tc>
        <w:tc>
          <w:tcPr>
            <w:tcW w:w="3106" w:type="dxa"/>
          </w:tcPr>
          <w:p w:rsidR="00790B72" w:rsidRDefault="00790B72" w:rsidP="00F5745A">
            <w:pPr>
              <w:tabs>
                <w:tab w:val="left" w:pos="1800"/>
              </w:tabs>
              <w:autoSpaceDE w:val="0"/>
              <w:autoSpaceDN w:val="0"/>
              <w:adjustRightInd w:val="0"/>
              <w:rPr>
                <w:rFonts w:ascii="Times New Roman" w:hAnsi="Times New Roman"/>
              </w:rPr>
            </w:pPr>
            <w:r>
              <w:rPr>
                <w:rFonts w:ascii="Times New Roman" w:hAnsi="Times New Roman"/>
              </w:rPr>
              <w:t xml:space="preserve">Annual appreciation ÷ Cost = </w:t>
            </w:r>
            <w:r w:rsidRPr="00790B72">
              <w:rPr>
                <w:rFonts w:ascii="Times New Roman" w:hAnsi="Times New Roman"/>
                <w:b/>
              </w:rPr>
              <w:t>Annual appreciation rate</w:t>
            </w:r>
          </w:p>
        </w:tc>
      </w:tr>
      <w:tr w:rsidR="00790B72" w:rsidRPr="006326FA" w:rsidTr="006326FA">
        <w:trPr>
          <w:trHeight w:val="150"/>
          <w:jc w:val="center"/>
        </w:trPr>
        <w:tc>
          <w:tcPr>
            <w:tcW w:w="3181" w:type="dxa"/>
          </w:tcPr>
          <w:p w:rsidR="00790B72" w:rsidRDefault="00790B72" w:rsidP="006326FA">
            <w:pPr>
              <w:tabs>
                <w:tab w:val="left" w:pos="1800"/>
              </w:tabs>
              <w:autoSpaceDE w:val="0"/>
              <w:autoSpaceDN w:val="0"/>
              <w:adjustRightInd w:val="0"/>
              <w:rPr>
                <w:rFonts w:ascii="Times New Roman" w:hAnsi="Times New Roman"/>
              </w:rPr>
            </w:pPr>
            <w:r>
              <w:rPr>
                <w:rFonts w:ascii="Times New Roman" w:hAnsi="Times New Roman"/>
              </w:rPr>
              <w:t>669, fifth equation</w:t>
            </w:r>
          </w:p>
        </w:tc>
        <w:tc>
          <w:tcPr>
            <w:tcW w:w="3033" w:type="dxa"/>
          </w:tcPr>
          <w:p w:rsidR="00790B72" w:rsidRDefault="00790B72" w:rsidP="006326FA">
            <w:pPr>
              <w:tabs>
                <w:tab w:val="left" w:pos="1800"/>
              </w:tabs>
              <w:autoSpaceDE w:val="0"/>
              <w:autoSpaceDN w:val="0"/>
              <w:adjustRightInd w:val="0"/>
              <w:rPr>
                <w:rFonts w:ascii="Times New Roman" w:hAnsi="Times New Roman"/>
              </w:rPr>
            </w:pPr>
            <w:r>
              <w:rPr>
                <w:rFonts w:ascii="Times New Roman" w:hAnsi="Times New Roman"/>
              </w:rPr>
              <w:t xml:space="preserve">Today’s value (appreciated value) × Today’s value as a percentage = </w:t>
            </w:r>
            <w:r w:rsidRPr="00790B72">
              <w:rPr>
                <w:rFonts w:ascii="Times New Roman" w:hAnsi="Times New Roman"/>
                <w:b/>
              </w:rPr>
              <w:t>Cost</w:t>
            </w:r>
          </w:p>
        </w:tc>
        <w:tc>
          <w:tcPr>
            <w:tcW w:w="3106" w:type="dxa"/>
          </w:tcPr>
          <w:p w:rsidR="00790B72" w:rsidRDefault="00790B72" w:rsidP="00F5745A">
            <w:pPr>
              <w:tabs>
                <w:tab w:val="left" w:pos="1800"/>
              </w:tabs>
              <w:autoSpaceDE w:val="0"/>
              <w:autoSpaceDN w:val="0"/>
              <w:adjustRightInd w:val="0"/>
              <w:rPr>
                <w:rFonts w:ascii="Times New Roman" w:hAnsi="Times New Roman"/>
              </w:rPr>
            </w:pPr>
            <w:r>
              <w:rPr>
                <w:rFonts w:ascii="Times New Roman" w:hAnsi="Times New Roman"/>
              </w:rPr>
              <w:t xml:space="preserve">Today’s value (appreciated value) ÷ Today’s value as a percentage = </w:t>
            </w:r>
            <w:r w:rsidRPr="00790B72">
              <w:rPr>
                <w:rFonts w:ascii="Times New Roman" w:hAnsi="Times New Roman"/>
                <w:b/>
              </w:rPr>
              <w:t>Cost</w:t>
            </w:r>
          </w:p>
        </w:tc>
      </w:tr>
      <w:tr w:rsidR="00790B72" w:rsidRPr="006326FA" w:rsidTr="006326FA">
        <w:trPr>
          <w:trHeight w:val="150"/>
          <w:jc w:val="center"/>
        </w:trPr>
        <w:tc>
          <w:tcPr>
            <w:tcW w:w="3181" w:type="dxa"/>
          </w:tcPr>
          <w:p w:rsidR="00790B72" w:rsidRDefault="00790B72" w:rsidP="006326FA">
            <w:pPr>
              <w:tabs>
                <w:tab w:val="left" w:pos="1800"/>
              </w:tabs>
              <w:autoSpaceDE w:val="0"/>
              <w:autoSpaceDN w:val="0"/>
              <w:adjustRightInd w:val="0"/>
              <w:rPr>
                <w:rFonts w:ascii="Times New Roman" w:hAnsi="Times New Roman"/>
              </w:rPr>
            </w:pPr>
            <w:r>
              <w:rPr>
                <w:rFonts w:ascii="Times New Roman" w:hAnsi="Times New Roman"/>
              </w:rPr>
              <w:t>669, sixth equation</w:t>
            </w:r>
          </w:p>
        </w:tc>
        <w:tc>
          <w:tcPr>
            <w:tcW w:w="3033" w:type="dxa"/>
          </w:tcPr>
          <w:p w:rsidR="00790B72" w:rsidRDefault="00790B72" w:rsidP="006326FA">
            <w:pPr>
              <w:tabs>
                <w:tab w:val="left" w:pos="1800"/>
              </w:tabs>
              <w:autoSpaceDE w:val="0"/>
              <w:autoSpaceDN w:val="0"/>
              <w:adjustRightInd w:val="0"/>
              <w:rPr>
                <w:rFonts w:ascii="Times New Roman" w:hAnsi="Times New Roman"/>
              </w:rPr>
            </w:pPr>
            <w:r>
              <w:rPr>
                <w:rFonts w:ascii="Times New Roman" w:hAnsi="Times New Roman"/>
              </w:rPr>
              <w:t xml:space="preserve">Today’s value (appreciated value) × Cost = </w:t>
            </w:r>
            <w:r w:rsidRPr="00790B72">
              <w:rPr>
                <w:rFonts w:ascii="Times New Roman" w:hAnsi="Times New Roman"/>
                <w:b/>
              </w:rPr>
              <w:t>Today’s value as a percentage</w:t>
            </w:r>
          </w:p>
        </w:tc>
        <w:tc>
          <w:tcPr>
            <w:tcW w:w="3106" w:type="dxa"/>
          </w:tcPr>
          <w:p w:rsidR="00790B72" w:rsidRDefault="00790B72" w:rsidP="00F5745A">
            <w:pPr>
              <w:tabs>
                <w:tab w:val="left" w:pos="1800"/>
              </w:tabs>
              <w:autoSpaceDE w:val="0"/>
              <w:autoSpaceDN w:val="0"/>
              <w:adjustRightInd w:val="0"/>
              <w:rPr>
                <w:rFonts w:ascii="Times New Roman" w:hAnsi="Times New Roman"/>
              </w:rPr>
            </w:pPr>
            <w:r>
              <w:rPr>
                <w:rFonts w:ascii="Times New Roman" w:hAnsi="Times New Roman"/>
              </w:rPr>
              <w:t xml:space="preserve">Today’s value (appreciated value) ÷ Cost = </w:t>
            </w:r>
            <w:r w:rsidRPr="00790B72">
              <w:rPr>
                <w:rFonts w:ascii="Times New Roman" w:hAnsi="Times New Roman"/>
                <w:b/>
              </w:rPr>
              <w:t>Today’s value as a percentage</w:t>
            </w:r>
          </w:p>
        </w:tc>
      </w:tr>
      <w:tr w:rsidR="006326FA" w:rsidRPr="006326FA" w:rsidTr="006326FA">
        <w:trPr>
          <w:trHeight w:val="150"/>
          <w:jc w:val="center"/>
        </w:trPr>
        <w:tc>
          <w:tcPr>
            <w:tcW w:w="3181" w:type="dxa"/>
          </w:tcPr>
          <w:p w:rsidR="006326FA" w:rsidRPr="006326FA" w:rsidRDefault="006326FA" w:rsidP="006326FA">
            <w:pPr>
              <w:tabs>
                <w:tab w:val="left" w:pos="1800"/>
              </w:tabs>
              <w:autoSpaceDE w:val="0"/>
              <w:autoSpaceDN w:val="0"/>
              <w:adjustRightInd w:val="0"/>
              <w:rPr>
                <w:rFonts w:ascii="Times New Roman" w:hAnsi="Times New Roman"/>
              </w:rPr>
            </w:pPr>
            <w:r w:rsidRPr="006326FA">
              <w:rPr>
                <w:rFonts w:ascii="Times New Roman" w:hAnsi="Times New Roman"/>
              </w:rPr>
              <w:t>688, between “ethics” and “exclusive-right-to-sell listing”</w:t>
            </w:r>
          </w:p>
        </w:tc>
        <w:tc>
          <w:tcPr>
            <w:tcW w:w="3033" w:type="dxa"/>
          </w:tcPr>
          <w:p w:rsidR="006326FA" w:rsidRPr="006326FA" w:rsidRDefault="006326FA" w:rsidP="006326FA">
            <w:pPr>
              <w:tabs>
                <w:tab w:val="left" w:pos="1800"/>
              </w:tabs>
              <w:autoSpaceDE w:val="0"/>
              <w:autoSpaceDN w:val="0"/>
              <w:adjustRightInd w:val="0"/>
              <w:rPr>
                <w:rFonts w:ascii="Times New Roman" w:hAnsi="Times New Roman"/>
              </w:rPr>
            </w:pPr>
          </w:p>
        </w:tc>
        <w:tc>
          <w:tcPr>
            <w:tcW w:w="3106" w:type="dxa"/>
          </w:tcPr>
          <w:p w:rsidR="006326FA" w:rsidRPr="006326FA" w:rsidRDefault="006326FA" w:rsidP="006326FA">
            <w:pPr>
              <w:tabs>
                <w:tab w:val="left" w:pos="1800"/>
              </w:tabs>
              <w:autoSpaceDE w:val="0"/>
              <w:autoSpaceDN w:val="0"/>
              <w:adjustRightInd w:val="0"/>
              <w:rPr>
                <w:rFonts w:ascii="Times New Roman" w:hAnsi="Times New Roman"/>
              </w:rPr>
            </w:pPr>
            <w:r w:rsidRPr="006326FA">
              <w:rPr>
                <w:rFonts w:ascii="Times New Roman" w:hAnsi="Times New Roman"/>
                <w:b/>
              </w:rPr>
              <w:t>exclusive agency listing</w:t>
            </w:r>
            <w:r w:rsidRPr="006326FA">
              <w:rPr>
                <w:rFonts w:ascii="Times New Roman" w:hAnsi="Times New Roman"/>
              </w:rPr>
              <w:t xml:space="preserve">   A listing contract under which the owner appoints a real estate broker as his or her exclusive agent for a designated period of time to sell the property, on the owner’s stated terms, for a commission. The owner reserves the right to sell without </w:t>
            </w:r>
            <w:r w:rsidRPr="006326FA">
              <w:rPr>
                <w:rFonts w:ascii="Times New Roman" w:hAnsi="Times New Roman"/>
              </w:rPr>
              <w:lastRenderedPageBreak/>
              <w:t>paying anyone a commission if the sale is to a prospect who has not been introduced or claimed by the broker.</w:t>
            </w:r>
          </w:p>
        </w:tc>
      </w:tr>
      <w:tr w:rsidR="006326FA" w:rsidRPr="006326FA" w:rsidTr="006326FA">
        <w:trPr>
          <w:trHeight w:val="150"/>
          <w:jc w:val="center"/>
        </w:trPr>
        <w:tc>
          <w:tcPr>
            <w:tcW w:w="3181" w:type="dxa"/>
          </w:tcPr>
          <w:p w:rsidR="006326FA" w:rsidRPr="006326FA" w:rsidRDefault="006326FA" w:rsidP="006326FA">
            <w:pPr>
              <w:tabs>
                <w:tab w:val="left" w:pos="1800"/>
              </w:tabs>
              <w:autoSpaceDE w:val="0"/>
              <w:autoSpaceDN w:val="0"/>
              <w:adjustRightInd w:val="0"/>
              <w:rPr>
                <w:rFonts w:ascii="Times New Roman" w:hAnsi="Times New Roman"/>
              </w:rPr>
            </w:pPr>
            <w:r w:rsidRPr="006326FA">
              <w:rPr>
                <w:rFonts w:ascii="Times New Roman" w:hAnsi="Times New Roman"/>
              </w:rPr>
              <w:lastRenderedPageBreak/>
              <w:t>688, between “express agency” and “external depreciation”</w:t>
            </w:r>
          </w:p>
        </w:tc>
        <w:tc>
          <w:tcPr>
            <w:tcW w:w="3033" w:type="dxa"/>
          </w:tcPr>
          <w:p w:rsidR="006326FA" w:rsidRPr="006326FA" w:rsidRDefault="006326FA" w:rsidP="006326FA">
            <w:pPr>
              <w:tabs>
                <w:tab w:val="left" w:pos="1800"/>
              </w:tabs>
              <w:autoSpaceDE w:val="0"/>
              <w:autoSpaceDN w:val="0"/>
              <w:adjustRightInd w:val="0"/>
              <w:rPr>
                <w:rFonts w:ascii="Times New Roman" w:hAnsi="Times New Roman"/>
              </w:rPr>
            </w:pPr>
          </w:p>
        </w:tc>
        <w:tc>
          <w:tcPr>
            <w:tcW w:w="3106" w:type="dxa"/>
          </w:tcPr>
          <w:p w:rsidR="006326FA" w:rsidRPr="006326FA" w:rsidRDefault="006326FA" w:rsidP="006326FA">
            <w:pPr>
              <w:tabs>
                <w:tab w:val="left" w:pos="1800"/>
              </w:tabs>
              <w:autoSpaceDE w:val="0"/>
              <w:autoSpaceDN w:val="0"/>
              <w:adjustRightInd w:val="0"/>
              <w:rPr>
                <w:rFonts w:ascii="Times New Roman" w:hAnsi="Times New Roman"/>
              </w:rPr>
            </w:pPr>
            <w:r w:rsidRPr="006326FA">
              <w:rPr>
                <w:rFonts w:ascii="Times New Roman" w:hAnsi="Times New Roman"/>
                <w:b/>
              </w:rPr>
              <w:t xml:space="preserve">express contract   </w:t>
            </w:r>
            <w:r w:rsidRPr="006326FA">
              <w:rPr>
                <w:rFonts w:ascii="Times New Roman" w:hAnsi="Times New Roman"/>
              </w:rPr>
              <w:t>An oral or written contract in which the parties state the contract’s terms and express their intentions in words.</w:t>
            </w:r>
          </w:p>
        </w:tc>
      </w:tr>
      <w:tr w:rsidR="006326FA" w:rsidRPr="006326FA" w:rsidTr="006326FA">
        <w:trPr>
          <w:trHeight w:val="150"/>
          <w:jc w:val="center"/>
        </w:trPr>
        <w:tc>
          <w:tcPr>
            <w:tcW w:w="3181" w:type="dxa"/>
          </w:tcPr>
          <w:p w:rsidR="006326FA" w:rsidRPr="006326FA" w:rsidRDefault="006326FA" w:rsidP="006326FA">
            <w:pPr>
              <w:tabs>
                <w:tab w:val="left" w:pos="1800"/>
              </w:tabs>
              <w:autoSpaceDE w:val="0"/>
              <w:autoSpaceDN w:val="0"/>
              <w:adjustRightInd w:val="0"/>
              <w:rPr>
                <w:rFonts w:ascii="Times New Roman" w:hAnsi="Times New Roman"/>
              </w:rPr>
            </w:pPr>
            <w:r w:rsidRPr="006326FA">
              <w:rPr>
                <w:rFonts w:ascii="Times New Roman" w:hAnsi="Times New Roman"/>
              </w:rPr>
              <w:t>688, between “Fair Housing Act” and “familial status”</w:t>
            </w:r>
          </w:p>
        </w:tc>
        <w:tc>
          <w:tcPr>
            <w:tcW w:w="3033" w:type="dxa"/>
          </w:tcPr>
          <w:p w:rsidR="006326FA" w:rsidRPr="006326FA" w:rsidRDefault="006326FA" w:rsidP="006326FA">
            <w:pPr>
              <w:tabs>
                <w:tab w:val="left" w:pos="1800"/>
              </w:tabs>
              <w:autoSpaceDE w:val="0"/>
              <w:autoSpaceDN w:val="0"/>
              <w:adjustRightInd w:val="0"/>
              <w:rPr>
                <w:rFonts w:ascii="Times New Roman" w:hAnsi="Times New Roman"/>
              </w:rPr>
            </w:pPr>
          </w:p>
        </w:tc>
        <w:tc>
          <w:tcPr>
            <w:tcW w:w="3106" w:type="dxa"/>
          </w:tcPr>
          <w:p w:rsidR="006326FA" w:rsidRPr="006326FA" w:rsidRDefault="006326FA" w:rsidP="006326FA">
            <w:pPr>
              <w:tabs>
                <w:tab w:val="left" w:pos="1800"/>
              </w:tabs>
              <w:autoSpaceDE w:val="0"/>
              <w:autoSpaceDN w:val="0"/>
              <w:adjustRightInd w:val="0"/>
              <w:rPr>
                <w:rFonts w:ascii="Times New Roman" w:hAnsi="Times New Roman"/>
              </w:rPr>
            </w:pPr>
            <w:r w:rsidRPr="006326FA">
              <w:rPr>
                <w:rFonts w:ascii="Times New Roman" w:hAnsi="Times New Roman"/>
                <w:b/>
              </w:rPr>
              <w:t xml:space="preserve">Fair Housing Amendments Act  </w:t>
            </w:r>
            <w:r w:rsidRPr="006326FA">
              <w:rPr>
                <w:rFonts w:ascii="Times New Roman" w:hAnsi="Times New Roman"/>
              </w:rPr>
              <w:t xml:space="preserve"> Expansion of the Fair Housing Act to include families with children and those with physical or mental disabilities.</w:t>
            </w:r>
          </w:p>
        </w:tc>
      </w:tr>
      <w:tr w:rsidR="006326FA" w:rsidRPr="006326FA" w:rsidTr="006326FA">
        <w:trPr>
          <w:trHeight w:val="150"/>
          <w:jc w:val="center"/>
        </w:trPr>
        <w:tc>
          <w:tcPr>
            <w:tcW w:w="3181" w:type="dxa"/>
          </w:tcPr>
          <w:p w:rsidR="006326FA" w:rsidRPr="006326FA" w:rsidRDefault="006326FA" w:rsidP="006326FA">
            <w:pPr>
              <w:tabs>
                <w:tab w:val="left" w:pos="1800"/>
              </w:tabs>
              <w:autoSpaceDE w:val="0"/>
              <w:autoSpaceDN w:val="0"/>
              <w:adjustRightInd w:val="0"/>
              <w:rPr>
                <w:rFonts w:ascii="Times New Roman" w:hAnsi="Times New Roman"/>
              </w:rPr>
            </w:pPr>
            <w:r w:rsidRPr="006326FA">
              <w:rPr>
                <w:rFonts w:ascii="Times New Roman" w:hAnsi="Times New Roman"/>
              </w:rPr>
              <w:t>692, between the definitions for “misrepresentation” and “month-to-month tenancy”</w:t>
            </w:r>
          </w:p>
        </w:tc>
        <w:tc>
          <w:tcPr>
            <w:tcW w:w="3033" w:type="dxa"/>
          </w:tcPr>
          <w:p w:rsidR="006326FA" w:rsidRPr="006326FA" w:rsidRDefault="006326FA" w:rsidP="006326FA">
            <w:pPr>
              <w:tabs>
                <w:tab w:val="left" w:pos="1800"/>
              </w:tabs>
              <w:autoSpaceDE w:val="0"/>
              <w:autoSpaceDN w:val="0"/>
              <w:adjustRightInd w:val="0"/>
              <w:rPr>
                <w:rFonts w:ascii="Times New Roman" w:hAnsi="Times New Roman"/>
              </w:rPr>
            </w:pPr>
          </w:p>
        </w:tc>
        <w:tc>
          <w:tcPr>
            <w:tcW w:w="3106" w:type="dxa"/>
          </w:tcPr>
          <w:p w:rsidR="006326FA" w:rsidRPr="006326FA" w:rsidRDefault="006326FA" w:rsidP="006326FA">
            <w:pPr>
              <w:tabs>
                <w:tab w:val="left" w:pos="1800"/>
              </w:tabs>
              <w:autoSpaceDE w:val="0"/>
              <w:autoSpaceDN w:val="0"/>
              <w:adjustRightInd w:val="0"/>
              <w:rPr>
                <w:rFonts w:ascii="Times New Roman" w:hAnsi="Times New Roman"/>
              </w:rPr>
            </w:pPr>
            <w:r w:rsidRPr="006326FA">
              <w:rPr>
                <w:rFonts w:ascii="Times New Roman" w:hAnsi="Times New Roman"/>
                <w:b/>
              </w:rPr>
              <w:t>mold</w:t>
            </w:r>
            <w:r w:rsidRPr="006326FA">
              <w:rPr>
                <w:rFonts w:ascii="Times New Roman" w:hAnsi="Times New Roman"/>
              </w:rPr>
              <w:t xml:space="preserve">   A form of fungus that can be found almost any</w:t>
            </w:r>
            <w:r w:rsidRPr="006326FA">
              <w:rPr>
                <w:rFonts w:ascii="Times New Roman" w:hAnsi="Times New Roman"/>
              </w:rPr>
              <w:softHyphen/>
              <w:t>where and can grow on almost any organic substance, so long as moisture, oxygen, and an organic food source are present. Mold growth can gradually destroy what it is growing on as well as cause serious health problems.</w:t>
            </w:r>
          </w:p>
        </w:tc>
      </w:tr>
      <w:tr w:rsidR="006326FA" w:rsidRPr="006326FA" w:rsidTr="006326FA">
        <w:trPr>
          <w:trHeight w:val="150"/>
          <w:jc w:val="center"/>
        </w:trPr>
        <w:tc>
          <w:tcPr>
            <w:tcW w:w="3181" w:type="dxa"/>
          </w:tcPr>
          <w:p w:rsidR="006326FA" w:rsidRPr="006326FA" w:rsidRDefault="006326FA" w:rsidP="006326FA">
            <w:pPr>
              <w:tabs>
                <w:tab w:val="left" w:pos="1800"/>
              </w:tabs>
              <w:autoSpaceDE w:val="0"/>
              <w:autoSpaceDN w:val="0"/>
              <w:adjustRightInd w:val="0"/>
              <w:rPr>
                <w:rFonts w:ascii="Times New Roman" w:hAnsi="Times New Roman"/>
              </w:rPr>
            </w:pPr>
            <w:r w:rsidRPr="006326FA">
              <w:rPr>
                <w:rFonts w:ascii="Times New Roman" w:hAnsi="Times New Roman"/>
              </w:rPr>
              <w:t>692, between the definitions for “nonconforming use” and “novation”</w:t>
            </w:r>
          </w:p>
        </w:tc>
        <w:tc>
          <w:tcPr>
            <w:tcW w:w="3033" w:type="dxa"/>
          </w:tcPr>
          <w:p w:rsidR="006326FA" w:rsidRPr="006326FA" w:rsidRDefault="006326FA" w:rsidP="006326FA">
            <w:pPr>
              <w:tabs>
                <w:tab w:val="left" w:pos="1800"/>
              </w:tabs>
              <w:autoSpaceDE w:val="0"/>
              <w:autoSpaceDN w:val="0"/>
              <w:adjustRightInd w:val="0"/>
              <w:rPr>
                <w:rFonts w:ascii="Times New Roman" w:hAnsi="Times New Roman"/>
              </w:rPr>
            </w:pPr>
          </w:p>
        </w:tc>
        <w:tc>
          <w:tcPr>
            <w:tcW w:w="3106" w:type="dxa"/>
          </w:tcPr>
          <w:p w:rsidR="006326FA" w:rsidRPr="006326FA" w:rsidRDefault="006326FA" w:rsidP="006326FA">
            <w:pPr>
              <w:tabs>
                <w:tab w:val="left" w:pos="1800"/>
              </w:tabs>
              <w:autoSpaceDE w:val="0"/>
              <w:autoSpaceDN w:val="0"/>
              <w:adjustRightInd w:val="0"/>
              <w:rPr>
                <w:rFonts w:ascii="Times New Roman" w:hAnsi="Times New Roman"/>
              </w:rPr>
            </w:pPr>
            <w:r w:rsidRPr="006326FA">
              <w:rPr>
                <w:rFonts w:ascii="Times New Roman" w:hAnsi="Times New Roman"/>
                <w:b/>
              </w:rPr>
              <w:t>nonhomogeneity</w:t>
            </w:r>
            <w:r w:rsidRPr="006326FA">
              <w:rPr>
                <w:rFonts w:ascii="Times New Roman" w:hAnsi="Times New Roman"/>
              </w:rPr>
              <w:t xml:space="preserve">   A lack of uniformity; dissimilarity. Because no two parcels of land are exactly alike, real estate is said to be nonhomogeneous.</w:t>
            </w:r>
          </w:p>
        </w:tc>
      </w:tr>
      <w:tr w:rsidR="006326FA" w:rsidRPr="006326FA" w:rsidTr="006326FA">
        <w:trPr>
          <w:trHeight w:val="150"/>
          <w:jc w:val="center"/>
        </w:trPr>
        <w:tc>
          <w:tcPr>
            <w:tcW w:w="3181" w:type="dxa"/>
          </w:tcPr>
          <w:p w:rsidR="006326FA" w:rsidRPr="006326FA" w:rsidRDefault="006326FA" w:rsidP="006326FA">
            <w:pPr>
              <w:tabs>
                <w:tab w:val="left" w:pos="1800"/>
              </w:tabs>
              <w:autoSpaceDE w:val="0"/>
              <w:autoSpaceDN w:val="0"/>
              <w:adjustRightInd w:val="0"/>
              <w:rPr>
                <w:rFonts w:ascii="Times New Roman" w:hAnsi="Times New Roman"/>
              </w:rPr>
            </w:pPr>
            <w:r w:rsidRPr="006326FA">
              <w:rPr>
                <w:rFonts w:ascii="Times New Roman" w:hAnsi="Times New Roman"/>
              </w:rPr>
              <w:t>697, between the definitions for “tax lien” and “tenancy by the entirety”</w:t>
            </w:r>
          </w:p>
        </w:tc>
        <w:tc>
          <w:tcPr>
            <w:tcW w:w="3033" w:type="dxa"/>
          </w:tcPr>
          <w:p w:rsidR="006326FA" w:rsidRPr="006326FA" w:rsidRDefault="006326FA" w:rsidP="006326FA">
            <w:pPr>
              <w:tabs>
                <w:tab w:val="left" w:pos="1800"/>
              </w:tabs>
              <w:autoSpaceDE w:val="0"/>
              <w:autoSpaceDN w:val="0"/>
              <w:adjustRightInd w:val="0"/>
              <w:rPr>
                <w:rFonts w:ascii="Times New Roman" w:hAnsi="Times New Roman"/>
              </w:rPr>
            </w:pPr>
          </w:p>
        </w:tc>
        <w:tc>
          <w:tcPr>
            <w:tcW w:w="3106" w:type="dxa"/>
          </w:tcPr>
          <w:p w:rsidR="006326FA" w:rsidRPr="006326FA" w:rsidRDefault="006326FA" w:rsidP="006326FA">
            <w:pPr>
              <w:tabs>
                <w:tab w:val="left" w:pos="1800"/>
              </w:tabs>
              <w:autoSpaceDE w:val="0"/>
              <w:autoSpaceDN w:val="0"/>
              <w:adjustRightInd w:val="0"/>
              <w:rPr>
                <w:rFonts w:ascii="Times New Roman" w:hAnsi="Times New Roman"/>
              </w:rPr>
            </w:pPr>
            <w:r w:rsidRPr="006326FA">
              <w:rPr>
                <w:rFonts w:ascii="Times New Roman" w:hAnsi="Times New Roman"/>
                <w:b/>
              </w:rPr>
              <w:t>tax sale</w:t>
            </w:r>
            <w:r w:rsidRPr="006326FA">
              <w:rPr>
                <w:rFonts w:ascii="Times New Roman" w:hAnsi="Times New Roman"/>
              </w:rPr>
              <w:t xml:space="preserve">   A court-ordered sale of real property to raise money to cover delinquent taxes.</w:t>
            </w:r>
          </w:p>
        </w:tc>
      </w:tr>
      <w:tr w:rsidR="006326FA" w:rsidRPr="006326FA" w:rsidTr="006326FA">
        <w:trPr>
          <w:trHeight w:val="150"/>
          <w:jc w:val="center"/>
        </w:trPr>
        <w:tc>
          <w:tcPr>
            <w:tcW w:w="3181" w:type="dxa"/>
          </w:tcPr>
          <w:p w:rsidR="006326FA" w:rsidRPr="006326FA" w:rsidRDefault="006326FA" w:rsidP="006326FA">
            <w:pPr>
              <w:tabs>
                <w:tab w:val="left" w:pos="1800"/>
              </w:tabs>
              <w:autoSpaceDE w:val="0"/>
              <w:autoSpaceDN w:val="0"/>
              <w:adjustRightInd w:val="0"/>
              <w:rPr>
                <w:rFonts w:ascii="Times New Roman" w:hAnsi="Times New Roman"/>
              </w:rPr>
            </w:pPr>
            <w:r w:rsidRPr="006326FA">
              <w:rPr>
                <w:rFonts w:ascii="Times New Roman" w:hAnsi="Times New Roman"/>
              </w:rPr>
              <w:t>698, between “will” and “zoning ordinances”</w:t>
            </w:r>
          </w:p>
        </w:tc>
        <w:tc>
          <w:tcPr>
            <w:tcW w:w="3033" w:type="dxa"/>
          </w:tcPr>
          <w:p w:rsidR="006326FA" w:rsidRPr="006326FA" w:rsidRDefault="006326FA" w:rsidP="006326FA">
            <w:pPr>
              <w:tabs>
                <w:tab w:val="left" w:pos="1800"/>
              </w:tabs>
              <w:autoSpaceDE w:val="0"/>
              <w:autoSpaceDN w:val="0"/>
              <w:adjustRightInd w:val="0"/>
              <w:rPr>
                <w:rFonts w:ascii="Times New Roman" w:hAnsi="Times New Roman"/>
              </w:rPr>
            </w:pPr>
          </w:p>
        </w:tc>
        <w:tc>
          <w:tcPr>
            <w:tcW w:w="3106" w:type="dxa"/>
          </w:tcPr>
          <w:p w:rsidR="006326FA" w:rsidRPr="006326FA" w:rsidRDefault="006326FA" w:rsidP="006326FA">
            <w:pPr>
              <w:tabs>
                <w:tab w:val="left" w:pos="1800"/>
              </w:tabs>
              <w:autoSpaceDE w:val="0"/>
              <w:autoSpaceDN w:val="0"/>
              <w:adjustRightInd w:val="0"/>
              <w:rPr>
                <w:rFonts w:ascii="Times New Roman" w:hAnsi="Times New Roman"/>
              </w:rPr>
            </w:pPr>
            <w:r w:rsidRPr="006326FA">
              <w:rPr>
                <w:rFonts w:ascii="Times New Roman" w:hAnsi="Times New Roman"/>
                <w:b/>
              </w:rPr>
              <w:t xml:space="preserve">wraparound loan   </w:t>
            </w:r>
            <w:r w:rsidRPr="006326FA">
              <w:rPr>
                <w:rFonts w:ascii="Times New Roman" w:hAnsi="Times New Roman"/>
              </w:rPr>
              <w:t>A method of refinancing in which the new mortgage is placed in a secondary, or subor</w:t>
            </w:r>
            <w:r w:rsidRPr="006326FA">
              <w:rPr>
                <w:rFonts w:ascii="Times New Roman" w:hAnsi="Times New Roman"/>
              </w:rPr>
              <w:softHyphen/>
              <w:t>dinate, position; the new mortgage includes both the unpaid principal balance of the first mortgage and what</w:t>
            </w:r>
            <w:r w:rsidRPr="006326FA">
              <w:rPr>
                <w:rFonts w:ascii="Times New Roman" w:hAnsi="Times New Roman"/>
              </w:rPr>
              <w:softHyphen/>
              <w:t xml:space="preserve">ever additional sums are advanced by the lender. In essence, it is an additional mortgage in which another lender refinances a borrower by lending an amount over the existing first mortgage </w:t>
            </w:r>
            <w:r w:rsidRPr="006326FA">
              <w:rPr>
                <w:rFonts w:ascii="Times New Roman" w:hAnsi="Times New Roman"/>
              </w:rPr>
              <w:lastRenderedPageBreak/>
              <w:t>amount without disturbing the existence of the first mortgage.</w:t>
            </w:r>
          </w:p>
        </w:tc>
      </w:tr>
    </w:tbl>
    <w:p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9958EC">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89E" w:rsidRDefault="0060089E">
      <w:r>
        <w:separator/>
      </w:r>
    </w:p>
  </w:endnote>
  <w:endnote w:type="continuationSeparator" w:id="0">
    <w:p w:rsidR="0060089E" w:rsidRDefault="006008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Schoolbook">
    <w:altName w:val="Century"/>
    <w:charset w:val="00"/>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E72" w:rsidRDefault="00B86EE4"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E72" w:rsidRPr="001159C0" w:rsidRDefault="004A05EC" w:rsidP="001159C0">
    <w:pPr>
      <w:pStyle w:val="CM7"/>
      <w:jc w:val="right"/>
      <w:rPr>
        <w:rFonts w:ascii="Arial" w:hAnsi="Arial" w:cs="Arial"/>
      </w:rPr>
    </w:pPr>
    <w:r>
      <w:rPr>
        <w:rFonts w:ascii="Arial" w:hAnsi="Arial" w:cs="Arial"/>
        <w:sz w:val="20"/>
        <w:szCs w:val="20"/>
      </w:rPr>
      <w:t>©</w:t>
    </w:r>
    <w:r w:rsidR="001159C0">
      <w:rPr>
        <w:rFonts w:ascii="Arial" w:hAnsi="Arial" w:cs="Arial"/>
        <w:sz w:val="20"/>
        <w:szCs w:val="20"/>
      </w:rPr>
      <w:t>201</w:t>
    </w:r>
    <w:r w:rsidR="002129E8">
      <w:rPr>
        <w:rFonts w:ascii="Arial" w:hAnsi="Arial" w:cs="Arial"/>
        <w:sz w:val="20"/>
        <w:szCs w:val="20"/>
      </w:rPr>
      <w:t>4</w:t>
    </w:r>
    <w:r w:rsidR="001159C0">
      <w:rPr>
        <w:rFonts w:ascii="Arial" w:hAnsi="Arial" w:cs="Arial"/>
        <w:sz w:val="20"/>
        <w:szCs w:val="20"/>
      </w:rPr>
      <w:t xml:space="preserve"> Kaplan, Inc.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89E" w:rsidRDefault="0060089E">
      <w:r>
        <w:separator/>
      </w:r>
    </w:p>
  </w:footnote>
  <w:footnote w:type="continuationSeparator" w:id="0">
    <w:p w:rsidR="0060089E" w:rsidRDefault="006008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74A" w:rsidRPr="0094174A" w:rsidRDefault="00E00F23" w:rsidP="0094174A">
    <w:pPr>
      <w:pStyle w:val="Header"/>
      <w:jc w:val="right"/>
      <w:rPr>
        <w:rFonts w:ascii="Arial" w:hAnsi="Arial" w:cs="Arial"/>
        <w:i/>
        <w:sz w:val="20"/>
        <w:szCs w:val="20"/>
      </w:rPr>
    </w:pPr>
    <w:r>
      <w:rPr>
        <w:rFonts w:ascii="Arial" w:hAnsi="Arial" w:cs="Arial"/>
        <w:i/>
        <w:sz w:val="20"/>
        <w:szCs w:val="20"/>
      </w:rPr>
      <w:t>Modern Real Estate Practice in Pennsylvania, Twelfth Edition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217A0"/>
    <w:rsid w:val="000378F0"/>
    <w:rsid w:val="000C2845"/>
    <w:rsid w:val="001159C0"/>
    <w:rsid w:val="001616FB"/>
    <w:rsid w:val="00173F59"/>
    <w:rsid w:val="001B1E7E"/>
    <w:rsid w:val="002129E8"/>
    <w:rsid w:val="00241B0C"/>
    <w:rsid w:val="00293DAD"/>
    <w:rsid w:val="002A7AD5"/>
    <w:rsid w:val="002B3456"/>
    <w:rsid w:val="00357D41"/>
    <w:rsid w:val="003D4AB7"/>
    <w:rsid w:val="003F134C"/>
    <w:rsid w:val="004542FE"/>
    <w:rsid w:val="004A05EC"/>
    <w:rsid w:val="004B5A91"/>
    <w:rsid w:val="005B5AB5"/>
    <w:rsid w:val="0060089E"/>
    <w:rsid w:val="006217A0"/>
    <w:rsid w:val="006326FA"/>
    <w:rsid w:val="006332F0"/>
    <w:rsid w:val="0068025B"/>
    <w:rsid w:val="00714045"/>
    <w:rsid w:val="007214B0"/>
    <w:rsid w:val="00752262"/>
    <w:rsid w:val="00790B72"/>
    <w:rsid w:val="00791E37"/>
    <w:rsid w:val="007C0232"/>
    <w:rsid w:val="00927FB5"/>
    <w:rsid w:val="0094174A"/>
    <w:rsid w:val="00951799"/>
    <w:rsid w:val="009958EC"/>
    <w:rsid w:val="00AB5671"/>
    <w:rsid w:val="00AF33C8"/>
    <w:rsid w:val="00B254B7"/>
    <w:rsid w:val="00B261C9"/>
    <w:rsid w:val="00B4617B"/>
    <w:rsid w:val="00B86EE4"/>
    <w:rsid w:val="00CA3B7D"/>
    <w:rsid w:val="00D15438"/>
    <w:rsid w:val="00DB5180"/>
    <w:rsid w:val="00DE1AA6"/>
    <w:rsid w:val="00DE2E72"/>
    <w:rsid w:val="00E00F23"/>
    <w:rsid w:val="00E25854"/>
    <w:rsid w:val="00F5745A"/>
    <w:rsid w:val="00F700B1"/>
    <w:rsid w:val="00F7081F"/>
    <w:rsid w:val="00FA79DE"/>
    <w:rsid w:val="00FE73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2F0"/>
    <w:rPr>
      <w:rFonts w:ascii="Century Schoolbook" w:hAnsi="Century Schoolbook"/>
      <w:sz w:val="24"/>
      <w:szCs w:val="24"/>
    </w:rPr>
  </w:style>
  <w:style w:type="paragraph" w:styleId="Heading1">
    <w:name w:val="heading 1"/>
    <w:basedOn w:val="Normal"/>
    <w:next w:val="Normal"/>
    <w:qFormat/>
    <w:rsid w:val="006332F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s>
</file>

<file path=word/webSettings.xml><?xml version="1.0" encoding="utf-8"?>
<w:webSettings xmlns:r="http://schemas.openxmlformats.org/officeDocument/2006/relationships" xmlns:w="http://schemas.openxmlformats.org/wordprocessingml/2006/main">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8371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Kugler</dc:creator>
  <cp:lastModifiedBy>Christopher Kugler</cp:lastModifiedBy>
  <cp:revision>12</cp:revision>
  <cp:lastPrinted>2006-08-18T16:15:00Z</cp:lastPrinted>
  <dcterms:created xsi:type="dcterms:W3CDTF">2014-01-15T14:45:00Z</dcterms:created>
  <dcterms:modified xsi:type="dcterms:W3CDTF">2015-02-03T18:39:00Z</dcterms:modified>
</cp:coreProperties>
</file>