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4C" w:rsidRPr="0094174A" w:rsidRDefault="00D52B4C" w:rsidP="00D52B4C">
      <w:pPr>
        <w:jc w:val="center"/>
        <w:rPr>
          <w:rFonts w:ascii="Arial" w:hAnsi="Arial" w:cs="Arial"/>
          <w:b/>
          <w:sz w:val="32"/>
          <w:szCs w:val="32"/>
        </w:rPr>
      </w:pPr>
      <w:r w:rsidRPr="0094174A">
        <w:rPr>
          <w:rFonts w:ascii="Arial" w:hAnsi="Arial" w:cs="Arial"/>
          <w:b/>
          <w:sz w:val="32"/>
          <w:szCs w:val="32"/>
        </w:rPr>
        <w:t>Errata (20</w:t>
      </w:r>
      <w:r w:rsidR="00106782">
        <w:rPr>
          <w:rFonts w:ascii="Arial" w:hAnsi="Arial" w:cs="Arial"/>
          <w:b/>
          <w:sz w:val="32"/>
          <w:szCs w:val="32"/>
        </w:rPr>
        <w:t>20</w:t>
      </w:r>
      <w:r>
        <w:rPr>
          <w:rFonts w:ascii="Arial" w:hAnsi="Arial" w:cs="Arial"/>
          <w:b/>
          <w:sz w:val="32"/>
          <w:szCs w:val="32"/>
        </w:rPr>
        <w:t>-0</w:t>
      </w:r>
      <w:r w:rsidR="00106782">
        <w:rPr>
          <w:rFonts w:ascii="Arial" w:hAnsi="Arial" w:cs="Arial"/>
          <w:b/>
          <w:sz w:val="32"/>
          <w:szCs w:val="32"/>
        </w:rPr>
        <w:t>5</w:t>
      </w:r>
      <w:r>
        <w:rPr>
          <w:rFonts w:ascii="Arial" w:hAnsi="Arial" w:cs="Arial"/>
          <w:b/>
          <w:sz w:val="32"/>
          <w:szCs w:val="32"/>
        </w:rPr>
        <w:t>-</w:t>
      </w:r>
      <w:r w:rsidR="00106782">
        <w:rPr>
          <w:rFonts w:ascii="Arial" w:hAnsi="Arial" w:cs="Arial"/>
          <w:b/>
          <w:sz w:val="32"/>
          <w:szCs w:val="32"/>
        </w:rPr>
        <w:t>1</w:t>
      </w:r>
      <w:r w:rsidR="00537A2F">
        <w:rPr>
          <w:rFonts w:ascii="Arial" w:hAnsi="Arial" w:cs="Arial"/>
          <w:b/>
          <w:sz w:val="32"/>
          <w:szCs w:val="32"/>
        </w:rPr>
        <w:t>2</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A85900" w:rsidRPr="00A85900">
        <w:rPr>
          <w:rFonts w:ascii="Times New Roman" w:hAnsi="Times New Roman"/>
          <w:i/>
        </w:rPr>
        <w:t>Modern Real Estate Practice in Georgia, Third Edition</w:t>
      </w:r>
      <w:r w:rsidRPr="007C0232">
        <w:rPr>
          <w:rFonts w:ascii="Times New Roman" w:hAnsi="Times New Roman"/>
        </w:rPr>
        <w:t xml:space="preserve">. </w:t>
      </w:r>
    </w:p>
    <w:p w:rsidR="00980665" w:rsidRDefault="00980665" w:rsidP="00980665">
      <w:pPr>
        <w:tabs>
          <w:tab w:val="left" w:pos="1800"/>
        </w:tabs>
        <w:autoSpaceDE w:val="0"/>
        <w:autoSpaceDN w:val="0"/>
        <w:adjustRightInd w:val="0"/>
        <w:rPr>
          <w:rFonts w:ascii="Times New Roman" w:hAnsi="Times New Roman"/>
          <w:b/>
        </w:rPr>
      </w:pPr>
    </w:p>
    <w:p w:rsidR="00980665" w:rsidRPr="007C0232" w:rsidRDefault="006B4C35" w:rsidP="00980665">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980665" w:rsidRPr="00B261C9" w:rsidTr="00B4460E">
        <w:trPr>
          <w:trHeight w:val="144"/>
          <w:jc w:val="center"/>
        </w:trPr>
        <w:tc>
          <w:tcPr>
            <w:tcW w:w="3357" w:type="dxa"/>
            <w:shd w:val="clear" w:color="auto" w:fill="CCFFCC"/>
          </w:tcPr>
          <w:p w:rsidR="00980665" w:rsidRPr="00B261C9" w:rsidRDefault="00980665" w:rsidP="00AB6EDA">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980665" w:rsidRPr="00B261C9" w:rsidRDefault="00980665" w:rsidP="00AB6EDA">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80" w:type="dxa"/>
            <w:shd w:val="clear" w:color="auto" w:fill="CCFFCC"/>
          </w:tcPr>
          <w:p w:rsidR="00980665" w:rsidRPr="00B261C9" w:rsidRDefault="00980665" w:rsidP="00AB6EDA">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980665" w:rsidRPr="00B261C9" w:rsidTr="00B4460E">
        <w:trPr>
          <w:trHeight w:val="144"/>
          <w:jc w:val="center"/>
        </w:trPr>
        <w:tc>
          <w:tcPr>
            <w:tcW w:w="3357" w:type="dxa"/>
            <w:shd w:val="clear" w:color="auto" w:fill="auto"/>
          </w:tcPr>
          <w:p w:rsidR="00980665" w:rsidRPr="004A553E" w:rsidRDefault="00980665" w:rsidP="00AB6EDA">
            <w:pPr>
              <w:tabs>
                <w:tab w:val="left" w:pos="1800"/>
              </w:tabs>
              <w:autoSpaceDE w:val="0"/>
              <w:autoSpaceDN w:val="0"/>
              <w:adjustRightInd w:val="0"/>
              <w:rPr>
                <w:rFonts w:ascii="Times New Roman" w:hAnsi="Times New Roman"/>
              </w:rPr>
            </w:pPr>
            <w:r>
              <w:rPr>
                <w:rFonts w:ascii="Times New Roman" w:hAnsi="Times New Roman"/>
              </w:rPr>
              <w:t>96</w:t>
            </w:r>
          </w:p>
        </w:tc>
        <w:tc>
          <w:tcPr>
            <w:tcW w:w="3203" w:type="dxa"/>
            <w:shd w:val="clear" w:color="auto" w:fill="auto"/>
          </w:tcPr>
          <w:p w:rsidR="00980665" w:rsidRPr="004A553E" w:rsidRDefault="00980665" w:rsidP="00AB6EDA">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207 × 207 feet), and</w:t>
            </w:r>
          </w:p>
        </w:tc>
        <w:tc>
          <w:tcPr>
            <w:tcW w:w="3280" w:type="dxa"/>
            <w:shd w:val="clear" w:color="auto" w:fill="auto"/>
          </w:tcPr>
          <w:p w:rsidR="00980665" w:rsidRPr="004A553E" w:rsidRDefault="00980665" w:rsidP="00AB6EDA">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w:t>
            </w:r>
            <w:r w:rsidRPr="004A553E">
              <w:rPr>
                <w:rFonts w:ascii="Times New Roman" w:hAnsi="Times New Roman"/>
                <w:shd w:val="clear" w:color="auto" w:fill="FFFF00"/>
              </w:rPr>
              <w:t>9</w:t>
            </w:r>
            <w:r w:rsidRPr="004A553E">
              <w:rPr>
                <w:rFonts w:ascii="Times New Roman" w:hAnsi="Times New Roman"/>
              </w:rPr>
              <w:t xml:space="preserve"> × 20</w:t>
            </w:r>
            <w:r w:rsidRPr="004A553E">
              <w:rPr>
                <w:rFonts w:ascii="Times New Roman" w:hAnsi="Times New Roman"/>
                <w:shd w:val="clear" w:color="auto" w:fill="FFFF00"/>
              </w:rPr>
              <w:t>9</w:t>
            </w:r>
            <w:r w:rsidRPr="004A553E">
              <w:rPr>
                <w:rFonts w:ascii="Times New Roman" w:hAnsi="Times New Roman"/>
              </w:rPr>
              <w:t xml:space="preserve"> feet), and</w:t>
            </w:r>
          </w:p>
        </w:tc>
      </w:tr>
      <w:tr w:rsidR="00980665" w:rsidRPr="00B261C9" w:rsidTr="00B4460E">
        <w:trPr>
          <w:trHeight w:val="150"/>
          <w:jc w:val="center"/>
        </w:trPr>
        <w:tc>
          <w:tcPr>
            <w:tcW w:w="3357" w:type="dxa"/>
          </w:tcPr>
          <w:p w:rsidR="00980665" w:rsidRPr="00AF33C8" w:rsidRDefault="00980665" w:rsidP="00AB6EDA">
            <w:pPr>
              <w:tabs>
                <w:tab w:val="left" w:pos="1800"/>
              </w:tabs>
              <w:autoSpaceDE w:val="0"/>
              <w:autoSpaceDN w:val="0"/>
              <w:adjustRightInd w:val="0"/>
              <w:rPr>
                <w:rFonts w:ascii="Times New Roman" w:hAnsi="Times New Roman"/>
              </w:rPr>
            </w:pPr>
            <w:r>
              <w:rPr>
                <w:rFonts w:ascii="Times New Roman" w:hAnsi="Times New Roman"/>
              </w:rPr>
              <w:t>101</w:t>
            </w:r>
          </w:p>
        </w:tc>
        <w:tc>
          <w:tcPr>
            <w:tcW w:w="3203" w:type="dxa"/>
          </w:tcPr>
          <w:p w:rsidR="00980665" w:rsidRPr="00AF33C8" w:rsidRDefault="00980665" w:rsidP="00AB6EDA">
            <w:pPr>
              <w:tabs>
                <w:tab w:val="left" w:pos="1800"/>
              </w:tabs>
              <w:autoSpaceDE w:val="0"/>
              <w:autoSpaceDN w:val="0"/>
              <w:adjustRightInd w:val="0"/>
              <w:rPr>
                <w:rFonts w:ascii="Times New Roman" w:hAnsi="Times New Roman"/>
              </w:rPr>
            </w:pPr>
            <w:r w:rsidRPr="00B63653">
              <w:rPr>
                <w:rFonts w:ascii="Times New Roman" w:hAnsi="Times New Roman"/>
              </w:rPr>
              <w:t>An informed real estate professional wil</w:t>
            </w:r>
            <w:r>
              <w:rPr>
                <w:rFonts w:ascii="Times New Roman" w:hAnsi="Times New Roman"/>
              </w:rPr>
              <w:t xml:space="preserve">l be able to alert consumers to </w:t>
            </w:r>
            <w:proofErr w:type="spellStart"/>
            <w:r w:rsidRPr="00A45C8A">
              <w:rPr>
                <w:rFonts w:ascii="Times New Roman" w:hAnsi="Times New Roman"/>
                <w:strike/>
              </w:rPr>
              <w:t>to</w:t>
            </w:r>
            <w:proofErr w:type="spellEnd"/>
            <w:r w:rsidRPr="00B63653">
              <w:rPr>
                <w:rFonts w:ascii="Times New Roman" w:hAnsi="Times New Roman"/>
              </w:rPr>
              <w:t xml:space="preserve"> the need for legal advice to avoid potential title problems.</w:t>
            </w:r>
          </w:p>
        </w:tc>
        <w:tc>
          <w:tcPr>
            <w:tcW w:w="3280" w:type="dxa"/>
          </w:tcPr>
          <w:p w:rsidR="00980665" w:rsidRPr="00AF33C8" w:rsidRDefault="00980665" w:rsidP="00AB6EDA">
            <w:pPr>
              <w:tabs>
                <w:tab w:val="left" w:pos="1800"/>
              </w:tabs>
              <w:autoSpaceDE w:val="0"/>
              <w:autoSpaceDN w:val="0"/>
              <w:adjustRightInd w:val="0"/>
              <w:rPr>
                <w:rFonts w:ascii="Times New Roman" w:hAnsi="Times New Roman"/>
              </w:rPr>
            </w:pPr>
            <w:r w:rsidRPr="00B63653">
              <w:rPr>
                <w:rFonts w:ascii="Times New Roman" w:hAnsi="Times New Roman"/>
              </w:rPr>
              <w:t>An informed real estate professional wil</w:t>
            </w:r>
            <w:r>
              <w:rPr>
                <w:rFonts w:ascii="Times New Roman" w:hAnsi="Times New Roman"/>
              </w:rPr>
              <w:t xml:space="preserve">l be able to alert consumers to </w:t>
            </w:r>
            <w:r w:rsidRPr="00B63653">
              <w:rPr>
                <w:rFonts w:ascii="Times New Roman" w:hAnsi="Times New Roman"/>
              </w:rPr>
              <w:t>the need for legal advice to avoid potential title problems.</w:t>
            </w:r>
          </w:p>
        </w:tc>
      </w:tr>
      <w:tr w:rsidR="00980665" w:rsidRPr="00B261C9" w:rsidTr="00B4460E">
        <w:trPr>
          <w:trHeight w:val="150"/>
          <w:jc w:val="center"/>
        </w:trPr>
        <w:tc>
          <w:tcPr>
            <w:tcW w:w="3357" w:type="dxa"/>
          </w:tcPr>
          <w:p w:rsidR="00980665" w:rsidRDefault="00980665" w:rsidP="00AB6EDA">
            <w:pPr>
              <w:tabs>
                <w:tab w:val="left" w:pos="1800"/>
              </w:tabs>
              <w:autoSpaceDE w:val="0"/>
              <w:autoSpaceDN w:val="0"/>
              <w:adjustRightInd w:val="0"/>
              <w:rPr>
                <w:rFonts w:ascii="Times New Roman" w:hAnsi="Times New Roman"/>
              </w:rPr>
            </w:pPr>
            <w:r>
              <w:rPr>
                <w:rFonts w:ascii="Times New Roman" w:hAnsi="Times New Roman"/>
              </w:rPr>
              <w:t>266</w:t>
            </w:r>
          </w:p>
        </w:tc>
        <w:tc>
          <w:tcPr>
            <w:tcW w:w="3203" w:type="dxa"/>
          </w:tcPr>
          <w:p w:rsidR="00980665" w:rsidRPr="00A45C8A" w:rsidRDefault="00980665" w:rsidP="00AB6EDA">
            <w:pPr>
              <w:tabs>
                <w:tab w:val="left" w:pos="1800"/>
              </w:tabs>
              <w:autoSpaceDE w:val="0"/>
              <w:autoSpaceDN w:val="0"/>
              <w:adjustRightInd w:val="0"/>
              <w:rPr>
                <w:rFonts w:ascii="Times New Roman" w:hAnsi="Times New Roman"/>
              </w:rPr>
            </w:pPr>
            <w:r w:rsidRPr="00A45C8A">
              <w:rPr>
                <w:rFonts w:ascii="Times New Roman" w:hAnsi="Times New Roman"/>
              </w:rPr>
              <w:t>All nationally chartered banks must join the Fed and purchase stock in its district reserve banks.</w:t>
            </w:r>
          </w:p>
          <w:p w:rsidR="00980665" w:rsidRPr="00A45C8A" w:rsidRDefault="00980665" w:rsidP="00AB6EDA">
            <w:pPr>
              <w:tabs>
                <w:tab w:val="left" w:pos="1800"/>
              </w:tabs>
              <w:autoSpaceDE w:val="0"/>
              <w:autoSpaceDN w:val="0"/>
              <w:adjustRightInd w:val="0"/>
              <w:rPr>
                <w:rFonts w:ascii="Times New Roman" w:hAnsi="Times New Roman"/>
              </w:rPr>
            </w:pPr>
          </w:p>
          <w:p w:rsidR="00980665" w:rsidRPr="00B63653" w:rsidRDefault="00980665" w:rsidP="00AB6EDA">
            <w:pPr>
              <w:tabs>
                <w:tab w:val="left" w:pos="1800"/>
              </w:tabs>
              <w:autoSpaceDE w:val="0"/>
              <w:autoSpaceDN w:val="0"/>
              <w:adjustRightInd w:val="0"/>
              <w:rPr>
                <w:rFonts w:ascii="Times New Roman" w:hAnsi="Times New Roman"/>
              </w:rPr>
            </w:pPr>
            <w:r w:rsidRPr="00A45C8A">
              <w:rPr>
                <w:rFonts w:ascii="Times New Roman" w:hAnsi="Times New Roman"/>
              </w:rPr>
              <w:t>The Fed regulates the flow of money and interest rates in the marketplace through its member banks by controlling the rate charged for loans it makes to those banks, called the discount rate, as well their reserve requirements—the minimum level of funds that a bank must maintain.</w:t>
            </w:r>
          </w:p>
        </w:tc>
        <w:tc>
          <w:tcPr>
            <w:tcW w:w="3280" w:type="dxa"/>
          </w:tcPr>
          <w:p w:rsidR="00980665" w:rsidRPr="00A45C8A" w:rsidRDefault="00980665" w:rsidP="00AB6EDA">
            <w:pPr>
              <w:tabs>
                <w:tab w:val="left" w:pos="1800"/>
              </w:tabs>
              <w:autoSpaceDE w:val="0"/>
              <w:autoSpaceDN w:val="0"/>
              <w:adjustRightInd w:val="0"/>
              <w:rPr>
                <w:rFonts w:ascii="Times New Roman" w:hAnsi="Times New Roman"/>
              </w:rPr>
            </w:pPr>
            <w:r w:rsidRPr="00A45C8A">
              <w:rPr>
                <w:rFonts w:ascii="Times New Roman" w:hAnsi="Times New Roman"/>
              </w:rPr>
              <w:t>All nationally chartered banks must join the Fed and purchase stock in its district reserve banks.</w:t>
            </w:r>
            <w:r>
              <w:rPr>
                <w:rFonts w:ascii="Times New Roman" w:hAnsi="Times New Roman"/>
              </w:rPr>
              <w:t xml:space="preserve"> </w:t>
            </w:r>
            <w:r w:rsidRPr="00A45C8A">
              <w:rPr>
                <w:rFonts w:ascii="Times New Roman" w:hAnsi="Times New Roman"/>
                <w:highlight w:val="yellow"/>
              </w:rPr>
              <w:t>Qualified state-chartered banks may also join the Fed.</w:t>
            </w:r>
          </w:p>
          <w:p w:rsidR="00980665" w:rsidRPr="00A45C8A" w:rsidRDefault="00980665" w:rsidP="00AB6EDA">
            <w:pPr>
              <w:tabs>
                <w:tab w:val="left" w:pos="1800"/>
              </w:tabs>
              <w:autoSpaceDE w:val="0"/>
              <w:autoSpaceDN w:val="0"/>
              <w:adjustRightInd w:val="0"/>
              <w:rPr>
                <w:rFonts w:ascii="Times New Roman" w:hAnsi="Times New Roman"/>
              </w:rPr>
            </w:pPr>
          </w:p>
          <w:p w:rsidR="00980665" w:rsidRPr="00B63653" w:rsidRDefault="00980665" w:rsidP="00AB6EDA">
            <w:pPr>
              <w:tabs>
                <w:tab w:val="left" w:pos="1800"/>
              </w:tabs>
              <w:autoSpaceDE w:val="0"/>
              <w:autoSpaceDN w:val="0"/>
              <w:adjustRightInd w:val="0"/>
              <w:rPr>
                <w:rFonts w:ascii="Times New Roman" w:hAnsi="Times New Roman"/>
              </w:rPr>
            </w:pPr>
            <w:r w:rsidRPr="00A45C8A">
              <w:rPr>
                <w:rFonts w:ascii="Times New Roman" w:hAnsi="Times New Roman"/>
              </w:rPr>
              <w:t xml:space="preserve">The Fed regulates the flow of money and interest rates in the marketplace through its member banks </w:t>
            </w:r>
            <w:r w:rsidRPr="00A45C8A">
              <w:rPr>
                <w:rFonts w:ascii="Times New Roman" w:hAnsi="Times New Roman"/>
                <w:highlight w:val="yellow"/>
              </w:rPr>
              <w:t>(and other depository institutions)</w:t>
            </w:r>
            <w:r>
              <w:rPr>
                <w:rFonts w:ascii="Times New Roman" w:hAnsi="Times New Roman"/>
              </w:rPr>
              <w:t xml:space="preserve"> </w:t>
            </w:r>
            <w:r w:rsidRPr="00A45C8A">
              <w:rPr>
                <w:rFonts w:ascii="Times New Roman" w:hAnsi="Times New Roman"/>
              </w:rPr>
              <w:t xml:space="preserve">by controlling the rate charged for loans it makes to </w:t>
            </w:r>
            <w:r w:rsidRPr="00A45C8A">
              <w:rPr>
                <w:rFonts w:ascii="Times New Roman" w:hAnsi="Times New Roman"/>
                <w:highlight w:val="yellow"/>
              </w:rPr>
              <w:t>them</w:t>
            </w:r>
            <w:r w:rsidRPr="00A45C8A">
              <w:rPr>
                <w:rFonts w:ascii="Times New Roman" w:hAnsi="Times New Roman"/>
              </w:rPr>
              <w:t xml:space="preserve">, called the discount rate, as well their reserve requirements—the minimum level of funds that </w:t>
            </w:r>
            <w:r w:rsidRPr="00A45C8A">
              <w:rPr>
                <w:rFonts w:ascii="Times New Roman" w:hAnsi="Times New Roman"/>
                <w:highlight w:val="yellow"/>
              </w:rPr>
              <w:t>an institution</w:t>
            </w:r>
            <w:r w:rsidRPr="00A45C8A">
              <w:rPr>
                <w:rFonts w:ascii="Times New Roman" w:hAnsi="Times New Roman"/>
              </w:rPr>
              <w:t xml:space="preserve"> must maintain.</w:t>
            </w:r>
          </w:p>
        </w:tc>
      </w:tr>
      <w:tr w:rsidR="00980665" w:rsidRPr="00B261C9" w:rsidTr="00B4460E">
        <w:trPr>
          <w:trHeight w:val="150"/>
          <w:jc w:val="center"/>
        </w:trPr>
        <w:tc>
          <w:tcPr>
            <w:tcW w:w="3357" w:type="dxa"/>
          </w:tcPr>
          <w:p w:rsidR="00980665" w:rsidRPr="00AF33C8" w:rsidRDefault="00980665" w:rsidP="00AB6EDA">
            <w:pPr>
              <w:tabs>
                <w:tab w:val="left" w:pos="1800"/>
              </w:tabs>
              <w:autoSpaceDE w:val="0"/>
              <w:autoSpaceDN w:val="0"/>
              <w:adjustRightInd w:val="0"/>
              <w:rPr>
                <w:rFonts w:ascii="Times New Roman" w:hAnsi="Times New Roman"/>
              </w:rPr>
            </w:pPr>
            <w:r>
              <w:rPr>
                <w:rFonts w:ascii="Times New Roman" w:hAnsi="Times New Roman"/>
              </w:rPr>
              <w:t>273</w:t>
            </w:r>
          </w:p>
        </w:tc>
        <w:tc>
          <w:tcPr>
            <w:tcW w:w="3203" w:type="dxa"/>
          </w:tcPr>
          <w:p w:rsidR="00980665" w:rsidRPr="00AF33C8" w:rsidRDefault="00980665" w:rsidP="00AB6EDA">
            <w:pPr>
              <w:tabs>
                <w:tab w:val="left" w:pos="1800"/>
              </w:tabs>
              <w:autoSpaceDE w:val="0"/>
              <w:autoSpaceDN w:val="0"/>
              <w:adjustRightInd w:val="0"/>
              <w:rPr>
                <w:rFonts w:ascii="Times New Roman" w:hAnsi="Times New Roman"/>
              </w:rPr>
            </w:pPr>
            <w:r w:rsidRPr="00B63653">
              <w:rPr>
                <w:rFonts w:ascii="Times New Roman" w:hAnsi="Times New Roman"/>
              </w:rPr>
              <w:t>The up-front premium is charged at closing and can be financed into the mortgage loan.</w:t>
            </w:r>
          </w:p>
        </w:tc>
        <w:tc>
          <w:tcPr>
            <w:tcW w:w="3280" w:type="dxa"/>
          </w:tcPr>
          <w:p w:rsidR="00980665" w:rsidRPr="00AF33C8" w:rsidRDefault="00980665" w:rsidP="00AB6EDA">
            <w:pPr>
              <w:tabs>
                <w:tab w:val="left" w:pos="1800"/>
              </w:tabs>
              <w:autoSpaceDE w:val="0"/>
              <w:autoSpaceDN w:val="0"/>
              <w:adjustRightInd w:val="0"/>
              <w:rPr>
                <w:rFonts w:ascii="Times New Roman" w:hAnsi="Times New Roman"/>
              </w:rPr>
            </w:pPr>
            <w:r w:rsidRPr="00B63653">
              <w:rPr>
                <w:rFonts w:ascii="Times New Roman" w:hAnsi="Times New Roman"/>
              </w:rPr>
              <w:t xml:space="preserve">The up-front premium is charged </w:t>
            </w:r>
            <w:r w:rsidRPr="00617BAF">
              <w:rPr>
                <w:rFonts w:ascii="Times New Roman" w:hAnsi="Times New Roman"/>
                <w:highlight w:val="yellow"/>
              </w:rPr>
              <w:t>on all FHA loans</w:t>
            </w:r>
            <w:r>
              <w:rPr>
                <w:rFonts w:ascii="Times New Roman" w:hAnsi="Times New Roman"/>
              </w:rPr>
              <w:t>.</w:t>
            </w:r>
          </w:p>
        </w:tc>
      </w:tr>
      <w:tr w:rsidR="00980665" w:rsidRPr="00B261C9" w:rsidTr="00B4460E">
        <w:trPr>
          <w:trHeight w:val="150"/>
          <w:jc w:val="center"/>
        </w:trPr>
        <w:tc>
          <w:tcPr>
            <w:tcW w:w="3357" w:type="dxa"/>
          </w:tcPr>
          <w:p w:rsidR="00980665" w:rsidRDefault="00980665" w:rsidP="00AB6EDA">
            <w:pPr>
              <w:tabs>
                <w:tab w:val="left" w:pos="1800"/>
              </w:tabs>
              <w:autoSpaceDE w:val="0"/>
              <w:autoSpaceDN w:val="0"/>
              <w:adjustRightInd w:val="0"/>
              <w:rPr>
                <w:rFonts w:ascii="Times New Roman" w:hAnsi="Times New Roman"/>
              </w:rPr>
            </w:pPr>
            <w:r>
              <w:rPr>
                <w:rFonts w:ascii="Times New Roman" w:hAnsi="Times New Roman"/>
              </w:rPr>
              <w:t>305, Figure 16.3, Column C</w:t>
            </w:r>
          </w:p>
        </w:tc>
        <w:tc>
          <w:tcPr>
            <w:tcW w:w="3203" w:type="dxa"/>
          </w:tcPr>
          <w:p w:rsidR="00980665" w:rsidRDefault="00980665" w:rsidP="00AB6EDA">
            <w:pPr>
              <w:tabs>
                <w:tab w:val="left" w:pos="1800"/>
              </w:tabs>
              <w:autoSpaceDE w:val="0"/>
              <w:autoSpaceDN w:val="0"/>
              <w:adjustRightInd w:val="0"/>
              <w:rPr>
                <w:rFonts w:ascii="Times New Roman" w:hAnsi="Times New Roman"/>
              </w:rPr>
            </w:pPr>
            <w:r>
              <w:rPr>
                <w:rFonts w:ascii="Times New Roman" w:hAnsi="Times New Roman"/>
              </w:rPr>
              <w:t>Net adjustments –11,000</w:t>
            </w:r>
          </w:p>
          <w:p w:rsidR="00980665" w:rsidRPr="00B63653" w:rsidRDefault="00980665" w:rsidP="00AB6EDA">
            <w:pPr>
              <w:tabs>
                <w:tab w:val="left" w:pos="1800"/>
              </w:tabs>
              <w:autoSpaceDE w:val="0"/>
              <w:autoSpaceDN w:val="0"/>
              <w:adjustRightInd w:val="0"/>
              <w:rPr>
                <w:rFonts w:ascii="Times New Roman" w:hAnsi="Times New Roman"/>
              </w:rPr>
            </w:pPr>
            <w:r>
              <w:rPr>
                <w:rFonts w:ascii="Times New Roman" w:hAnsi="Times New Roman"/>
              </w:rPr>
              <w:t>Adjusted value $254,000</w:t>
            </w:r>
          </w:p>
        </w:tc>
        <w:tc>
          <w:tcPr>
            <w:tcW w:w="3280" w:type="dxa"/>
          </w:tcPr>
          <w:p w:rsidR="00980665" w:rsidRDefault="00980665" w:rsidP="00AB6EDA">
            <w:pPr>
              <w:tabs>
                <w:tab w:val="left" w:pos="1800"/>
              </w:tabs>
              <w:autoSpaceDE w:val="0"/>
              <w:autoSpaceDN w:val="0"/>
              <w:adjustRightInd w:val="0"/>
              <w:rPr>
                <w:rFonts w:ascii="Times New Roman" w:hAnsi="Times New Roman"/>
              </w:rPr>
            </w:pPr>
            <w:r>
              <w:rPr>
                <w:rFonts w:ascii="Times New Roman" w:hAnsi="Times New Roman"/>
              </w:rPr>
              <w:t>Net adjustments –11,500</w:t>
            </w:r>
          </w:p>
          <w:p w:rsidR="00980665" w:rsidRPr="00B63653" w:rsidRDefault="00980665" w:rsidP="00AB6EDA">
            <w:pPr>
              <w:tabs>
                <w:tab w:val="left" w:pos="1800"/>
              </w:tabs>
              <w:autoSpaceDE w:val="0"/>
              <w:autoSpaceDN w:val="0"/>
              <w:adjustRightInd w:val="0"/>
              <w:rPr>
                <w:rFonts w:ascii="Times New Roman" w:hAnsi="Times New Roman"/>
              </w:rPr>
            </w:pPr>
            <w:r>
              <w:rPr>
                <w:rFonts w:ascii="Times New Roman" w:hAnsi="Times New Roman"/>
              </w:rPr>
              <w:t>Adjusted value $253,500</w:t>
            </w:r>
          </w:p>
        </w:tc>
      </w:tr>
      <w:tr w:rsidR="00980665" w:rsidRPr="00B261C9" w:rsidTr="00B4460E">
        <w:trPr>
          <w:trHeight w:val="150"/>
          <w:jc w:val="center"/>
        </w:trPr>
        <w:tc>
          <w:tcPr>
            <w:tcW w:w="3357" w:type="dxa"/>
          </w:tcPr>
          <w:p w:rsidR="00980665" w:rsidRDefault="00980665" w:rsidP="00AB6EDA">
            <w:pPr>
              <w:tabs>
                <w:tab w:val="left" w:pos="1800"/>
              </w:tabs>
              <w:autoSpaceDE w:val="0"/>
              <w:autoSpaceDN w:val="0"/>
              <w:adjustRightInd w:val="0"/>
              <w:rPr>
                <w:rFonts w:ascii="Times New Roman" w:hAnsi="Times New Roman"/>
              </w:rPr>
            </w:pPr>
            <w:r>
              <w:rPr>
                <w:rFonts w:ascii="Times New Roman" w:hAnsi="Times New Roman"/>
              </w:rPr>
              <w:t>371, first paragraph</w:t>
            </w:r>
          </w:p>
        </w:tc>
        <w:tc>
          <w:tcPr>
            <w:tcW w:w="3203" w:type="dxa"/>
          </w:tcPr>
          <w:p w:rsidR="00980665" w:rsidRDefault="00980665" w:rsidP="00AB6EDA">
            <w:pPr>
              <w:tabs>
                <w:tab w:val="left" w:pos="1800"/>
              </w:tabs>
              <w:autoSpaceDE w:val="0"/>
              <w:autoSpaceDN w:val="0"/>
              <w:adjustRightInd w:val="0"/>
              <w:rPr>
                <w:rFonts w:ascii="Times New Roman" w:hAnsi="Times New Roman"/>
              </w:rPr>
            </w:pPr>
            <w:r w:rsidRPr="00F07FCB">
              <w:rPr>
                <w:rFonts w:ascii="Times New Roman" w:hAnsi="Times New Roman"/>
              </w:rPr>
              <w:t>As an agent, the property manager is charged with the fiduciary responsibilities of care, obedience, accounting, loyalty, and disclosure.</w:t>
            </w:r>
          </w:p>
        </w:tc>
        <w:tc>
          <w:tcPr>
            <w:tcW w:w="3280" w:type="dxa"/>
          </w:tcPr>
          <w:p w:rsidR="00980665" w:rsidRDefault="00980665" w:rsidP="00AB6EDA">
            <w:pPr>
              <w:tabs>
                <w:tab w:val="left" w:pos="1800"/>
              </w:tabs>
              <w:autoSpaceDE w:val="0"/>
              <w:autoSpaceDN w:val="0"/>
              <w:adjustRightInd w:val="0"/>
              <w:rPr>
                <w:rFonts w:ascii="Times New Roman" w:hAnsi="Times New Roman"/>
              </w:rPr>
            </w:pPr>
            <w:r w:rsidRPr="00F07FCB">
              <w:rPr>
                <w:rFonts w:ascii="Times New Roman" w:hAnsi="Times New Roman"/>
              </w:rPr>
              <w:t xml:space="preserve">As an agent, the property manager is charged with the fiduciary responsibilities of care, obedience, accounting, </w:t>
            </w:r>
            <w:r w:rsidRPr="00F07FCB">
              <w:rPr>
                <w:rFonts w:ascii="Times New Roman" w:hAnsi="Times New Roman"/>
              </w:rPr>
              <w:lastRenderedPageBreak/>
              <w:t xml:space="preserve">loyalty, </w:t>
            </w:r>
            <w:r w:rsidRPr="00F07FCB">
              <w:rPr>
                <w:rFonts w:ascii="Times New Roman" w:hAnsi="Times New Roman"/>
                <w:highlight w:val="yellow"/>
              </w:rPr>
              <w:t>confidentiality,</w:t>
            </w:r>
            <w:r>
              <w:rPr>
                <w:rFonts w:ascii="Times New Roman" w:hAnsi="Times New Roman"/>
              </w:rPr>
              <w:t xml:space="preserve"> </w:t>
            </w:r>
            <w:r w:rsidRPr="00F07FCB">
              <w:rPr>
                <w:rFonts w:ascii="Times New Roman" w:hAnsi="Times New Roman"/>
              </w:rPr>
              <w:t>and disclosure.</w:t>
            </w:r>
          </w:p>
        </w:tc>
      </w:tr>
      <w:tr w:rsidR="00980665" w:rsidRPr="00B261C9" w:rsidTr="00B4460E">
        <w:trPr>
          <w:trHeight w:val="150"/>
          <w:jc w:val="center"/>
        </w:trPr>
        <w:tc>
          <w:tcPr>
            <w:tcW w:w="3357" w:type="dxa"/>
          </w:tcPr>
          <w:p w:rsidR="00980665" w:rsidRPr="00AF33C8" w:rsidRDefault="00980665" w:rsidP="00AB6EDA">
            <w:pPr>
              <w:tabs>
                <w:tab w:val="left" w:pos="1800"/>
              </w:tabs>
              <w:autoSpaceDE w:val="0"/>
              <w:autoSpaceDN w:val="0"/>
              <w:adjustRightInd w:val="0"/>
              <w:rPr>
                <w:rFonts w:ascii="Times New Roman" w:hAnsi="Times New Roman"/>
              </w:rPr>
            </w:pPr>
            <w:r>
              <w:rPr>
                <w:rFonts w:ascii="Times New Roman" w:hAnsi="Times New Roman"/>
              </w:rPr>
              <w:lastRenderedPageBreak/>
              <w:t>405</w:t>
            </w:r>
          </w:p>
        </w:tc>
        <w:tc>
          <w:tcPr>
            <w:tcW w:w="3203" w:type="dxa"/>
          </w:tcPr>
          <w:p w:rsidR="00980665" w:rsidRPr="00AF33C8" w:rsidRDefault="00980665" w:rsidP="00AB6EDA">
            <w:pPr>
              <w:tabs>
                <w:tab w:val="left" w:pos="1800"/>
              </w:tabs>
              <w:autoSpaceDE w:val="0"/>
              <w:autoSpaceDN w:val="0"/>
              <w:adjustRightInd w:val="0"/>
              <w:rPr>
                <w:rFonts w:ascii="Times New Roman" w:hAnsi="Times New Roman"/>
              </w:rPr>
            </w:pPr>
            <w:r w:rsidRPr="00B63653">
              <w:rPr>
                <w:rFonts w:ascii="Times New Roman" w:hAnsi="Times New Roman"/>
              </w:rPr>
              <w:t>The EPA estimates that about 107,000 primary and secondary schools and 733,000 public and commercial building shave asbestos-containing materials (ACMs).</w:t>
            </w:r>
          </w:p>
        </w:tc>
        <w:tc>
          <w:tcPr>
            <w:tcW w:w="3280" w:type="dxa"/>
          </w:tcPr>
          <w:p w:rsidR="00980665" w:rsidRPr="00AF33C8" w:rsidRDefault="00980665" w:rsidP="00AB6EDA">
            <w:pPr>
              <w:tabs>
                <w:tab w:val="left" w:pos="1800"/>
              </w:tabs>
              <w:autoSpaceDE w:val="0"/>
              <w:autoSpaceDN w:val="0"/>
              <w:adjustRightInd w:val="0"/>
              <w:rPr>
                <w:rFonts w:ascii="Times New Roman" w:hAnsi="Times New Roman"/>
              </w:rPr>
            </w:pPr>
            <w:r w:rsidRPr="00B63653">
              <w:rPr>
                <w:rFonts w:ascii="Times New Roman" w:hAnsi="Times New Roman"/>
              </w:rPr>
              <w:t xml:space="preserve">The EPA estimates that about 107,000 primary and secondary schools and 733,000 </w:t>
            </w:r>
            <w:r>
              <w:rPr>
                <w:rFonts w:ascii="Times New Roman" w:hAnsi="Times New Roman"/>
              </w:rPr>
              <w:t xml:space="preserve">public and commercial buildings </w:t>
            </w:r>
            <w:r w:rsidRPr="00B63653">
              <w:rPr>
                <w:rFonts w:ascii="Times New Roman" w:hAnsi="Times New Roman"/>
              </w:rPr>
              <w:t>have asbestos-containing materials (ACMs).</w:t>
            </w:r>
          </w:p>
        </w:tc>
      </w:tr>
      <w:tr w:rsidR="00980665" w:rsidRPr="00B261C9" w:rsidTr="00B4460E">
        <w:trPr>
          <w:trHeight w:val="150"/>
          <w:jc w:val="center"/>
        </w:trPr>
        <w:tc>
          <w:tcPr>
            <w:tcW w:w="3357" w:type="dxa"/>
          </w:tcPr>
          <w:p w:rsidR="00980665" w:rsidRDefault="00980665" w:rsidP="00AB6EDA">
            <w:pPr>
              <w:tabs>
                <w:tab w:val="left" w:pos="1800"/>
              </w:tabs>
              <w:autoSpaceDE w:val="0"/>
              <w:autoSpaceDN w:val="0"/>
              <w:adjustRightInd w:val="0"/>
              <w:rPr>
                <w:rFonts w:ascii="Times New Roman" w:hAnsi="Times New Roman"/>
              </w:rPr>
            </w:pPr>
            <w:r>
              <w:rPr>
                <w:rFonts w:ascii="Times New Roman" w:hAnsi="Times New Roman"/>
              </w:rPr>
              <w:t>416</w:t>
            </w:r>
          </w:p>
        </w:tc>
        <w:tc>
          <w:tcPr>
            <w:tcW w:w="3203" w:type="dxa"/>
          </w:tcPr>
          <w:p w:rsidR="00980665" w:rsidRPr="00B63653" w:rsidRDefault="00980665" w:rsidP="00AB6EDA">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Act (CERCLA) was created in 1980. It established a fund of $9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c>
          <w:tcPr>
            <w:tcW w:w="3280" w:type="dxa"/>
          </w:tcPr>
          <w:p w:rsidR="00980665" w:rsidRPr="00B63653" w:rsidRDefault="00980665" w:rsidP="00AB6EDA">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Act (CERCLA) was created in 1980. It established a fund of $</w:t>
            </w:r>
            <w:r w:rsidRPr="004D0775">
              <w:rPr>
                <w:rFonts w:ascii="Times New Roman" w:hAnsi="Times New Roman"/>
                <w:highlight w:val="yellow"/>
              </w:rPr>
              <w:t>1.6</w:t>
            </w:r>
            <w:r w:rsidRPr="004D0775">
              <w:rPr>
                <w:rFonts w:ascii="Times New Roman" w:hAnsi="Times New Roman"/>
              </w:rPr>
              <w:t xml:space="preserve">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r>
      <w:tr w:rsidR="00980665" w:rsidRPr="00B261C9" w:rsidTr="00B4460E">
        <w:trPr>
          <w:trHeight w:val="150"/>
          <w:jc w:val="center"/>
        </w:trPr>
        <w:tc>
          <w:tcPr>
            <w:tcW w:w="3357" w:type="dxa"/>
          </w:tcPr>
          <w:p w:rsidR="00980665" w:rsidRDefault="00980665" w:rsidP="00AB6EDA">
            <w:pPr>
              <w:tabs>
                <w:tab w:val="left" w:pos="1800"/>
              </w:tabs>
              <w:autoSpaceDE w:val="0"/>
              <w:autoSpaceDN w:val="0"/>
              <w:adjustRightInd w:val="0"/>
              <w:rPr>
                <w:rFonts w:ascii="Times New Roman" w:hAnsi="Times New Roman"/>
              </w:rPr>
            </w:pPr>
            <w:r>
              <w:rPr>
                <w:rFonts w:ascii="Times New Roman" w:hAnsi="Times New Roman"/>
              </w:rPr>
              <w:t>429, first paragraph</w:t>
            </w:r>
          </w:p>
        </w:tc>
        <w:tc>
          <w:tcPr>
            <w:tcW w:w="3203" w:type="dxa"/>
          </w:tcPr>
          <w:p w:rsidR="00980665" w:rsidRPr="004D0775" w:rsidRDefault="00980665" w:rsidP="00AB6EDA">
            <w:pPr>
              <w:tabs>
                <w:tab w:val="left" w:pos="1800"/>
              </w:tabs>
              <w:autoSpaceDE w:val="0"/>
              <w:autoSpaceDN w:val="0"/>
              <w:adjustRightInd w:val="0"/>
              <w:rPr>
                <w:rFonts w:ascii="Times New Roman" w:hAnsi="Times New Roman"/>
              </w:rPr>
            </w:pPr>
            <w:r w:rsidRPr="00D60F92">
              <w:rPr>
                <w:rFonts w:ascii="Times New Roman" w:hAnsi="Times New Roman"/>
              </w:rPr>
              <w:t>At time same time, it is unwise to reduce operating expenses to the point</w:t>
            </w:r>
            <w:r>
              <w:rPr>
                <w:rFonts w:ascii="Times New Roman" w:hAnsi="Times New Roman"/>
              </w:rPr>
              <w:t>…</w:t>
            </w:r>
          </w:p>
        </w:tc>
        <w:tc>
          <w:tcPr>
            <w:tcW w:w="3280" w:type="dxa"/>
          </w:tcPr>
          <w:p w:rsidR="00980665" w:rsidRPr="004D0775" w:rsidRDefault="00980665" w:rsidP="00AB6EDA">
            <w:pPr>
              <w:tabs>
                <w:tab w:val="left" w:pos="1800"/>
              </w:tabs>
              <w:autoSpaceDE w:val="0"/>
              <w:autoSpaceDN w:val="0"/>
              <w:adjustRightInd w:val="0"/>
              <w:rPr>
                <w:rFonts w:ascii="Times New Roman" w:hAnsi="Times New Roman"/>
              </w:rPr>
            </w:pPr>
            <w:r w:rsidRPr="00D60F92">
              <w:rPr>
                <w:rFonts w:ascii="Times New Roman" w:hAnsi="Times New Roman"/>
              </w:rPr>
              <w:t xml:space="preserve">At </w:t>
            </w:r>
            <w:r w:rsidRPr="00D60F92">
              <w:rPr>
                <w:rFonts w:ascii="Times New Roman" w:hAnsi="Times New Roman"/>
                <w:highlight w:val="yellow"/>
              </w:rPr>
              <w:t>the</w:t>
            </w:r>
            <w:r w:rsidRPr="00D60F92">
              <w:rPr>
                <w:rFonts w:ascii="Times New Roman" w:hAnsi="Times New Roman"/>
              </w:rPr>
              <w:t xml:space="preserve"> same time, it is unwise to reduce operating expenses to the point</w:t>
            </w:r>
          </w:p>
        </w:tc>
      </w:tr>
      <w:tr w:rsidR="006B4C35" w:rsidRPr="00B261C9" w:rsidTr="00B4460E">
        <w:trPr>
          <w:trHeight w:val="150"/>
          <w:jc w:val="center"/>
        </w:trPr>
        <w:tc>
          <w:tcPr>
            <w:tcW w:w="3357" w:type="dxa"/>
          </w:tcPr>
          <w:p w:rsidR="006B4C35" w:rsidRDefault="006B4C35" w:rsidP="006829ED">
            <w:pPr>
              <w:tabs>
                <w:tab w:val="left" w:pos="1800"/>
              </w:tabs>
              <w:autoSpaceDE w:val="0"/>
              <w:autoSpaceDN w:val="0"/>
              <w:adjustRightInd w:val="0"/>
              <w:rPr>
                <w:rFonts w:ascii="Times New Roman" w:hAnsi="Times New Roman"/>
              </w:rPr>
            </w:pPr>
            <w:r>
              <w:rPr>
                <w:rFonts w:ascii="Times New Roman" w:hAnsi="Times New Roman"/>
              </w:rPr>
              <w:t>565, In Practice</w:t>
            </w:r>
          </w:p>
        </w:tc>
        <w:tc>
          <w:tcPr>
            <w:tcW w:w="3203" w:type="dxa"/>
          </w:tcPr>
          <w:p w:rsidR="006B4C35" w:rsidRDefault="006B4C35" w:rsidP="00AB6EDA">
            <w:pPr>
              <w:tabs>
                <w:tab w:val="left" w:pos="1800"/>
              </w:tabs>
              <w:autoSpaceDE w:val="0"/>
              <w:autoSpaceDN w:val="0"/>
              <w:adjustRightInd w:val="0"/>
              <w:rPr>
                <w:rFonts w:ascii="Times New Roman" w:hAnsi="Times New Roman"/>
              </w:rPr>
            </w:pPr>
            <w:r w:rsidRPr="006B4C35">
              <w:rPr>
                <w:rFonts w:ascii="Times New Roman" w:hAnsi="Times New Roman"/>
              </w:rPr>
              <w:t>The acceptance of a contract offer must be unconditional and identical in that it is a full agreement to the corresponding contact offer</w:t>
            </w:r>
            <w:r>
              <w:rPr>
                <w:rFonts w:ascii="Times New Roman" w:hAnsi="Times New Roman"/>
              </w:rPr>
              <w:t>.</w:t>
            </w:r>
          </w:p>
        </w:tc>
        <w:tc>
          <w:tcPr>
            <w:tcW w:w="3280" w:type="dxa"/>
          </w:tcPr>
          <w:p w:rsidR="006B4C35" w:rsidRPr="00FF27AE" w:rsidRDefault="006B4C35" w:rsidP="00FF27AE">
            <w:pPr>
              <w:tabs>
                <w:tab w:val="left" w:pos="1800"/>
              </w:tabs>
              <w:autoSpaceDE w:val="0"/>
              <w:autoSpaceDN w:val="0"/>
              <w:adjustRightInd w:val="0"/>
              <w:rPr>
                <w:rFonts w:ascii="Times New Roman" w:hAnsi="Times New Roman"/>
              </w:rPr>
            </w:pPr>
            <w:r w:rsidRPr="006B4C35">
              <w:rPr>
                <w:rFonts w:ascii="Times New Roman" w:hAnsi="Times New Roman"/>
              </w:rPr>
              <w:t>The acceptance of a contract offer must be unconditional and identical in that it is a full agreement to the corresponding cont</w:t>
            </w:r>
            <w:r>
              <w:rPr>
                <w:rFonts w:ascii="Times New Roman" w:hAnsi="Times New Roman"/>
              </w:rPr>
              <w:t>r</w:t>
            </w:r>
            <w:r w:rsidRPr="006B4C35">
              <w:rPr>
                <w:rFonts w:ascii="Times New Roman" w:hAnsi="Times New Roman"/>
              </w:rPr>
              <w:t>act offer</w:t>
            </w:r>
            <w:r>
              <w:rPr>
                <w:rFonts w:ascii="Times New Roman" w:hAnsi="Times New Roman"/>
              </w:rPr>
              <w:t>.</w:t>
            </w:r>
          </w:p>
        </w:tc>
      </w:tr>
      <w:tr w:rsidR="006B4C35" w:rsidRPr="00B261C9" w:rsidTr="00B4460E">
        <w:trPr>
          <w:trHeight w:val="150"/>
          <w:jc w:val="center"/>
        </w:trPr>
        <w:tc>
          <w:tcPr>
            <w:tcW w:w="3357" w:type="dxa"/>
          </w:tcPr>
          <w:p w:rsidR="006B4C35" w:rsidRDefault="006B4C35" w:rsidP="006829ED">
            <w:pPr>
              <w:tabs>
                <w:tab w:val="left" w:pos="1800"/>
              </w:tabs>
              <w:autoSpaceDE w:val="0"/>
              <w:autoSpaceDN w:val="0"/>
              <w:adjustRightInd w:val="0"/>
              <w:rPr>
                <w:rFonts w:ascii="Times New Roman" w:hAnsi="Times New Roman"/>
              </w:rPr>
            </w:pPr>
            <w:r>
              <w:rPr>
                <w:rFonts w:ascii="Times New Roman" w:hAnsi="Times New Roman"/>
              </w:rPr>
              <w:t>595, Contract for the Lease of Residential Real Property</w:t>
            </w:r>
          </w:p>
        </w:tc>
        <w:tc>
          <w:tcPr>
            <w:tcW w:w="3203" w:type="dxa"/>
          </w:tcPr>
          <w:p w:rsidR="006B4C35" w:rsidRDefault="006B4C35" w:rsidP="00AB6EDA">
            <w:pPr>
              <w:tabs>
                <w:tab w:val="left" w:pos="1800"/>
              </w:tabs>
              <w:autoSpaceDE w:val="0"/>
              <w:autoSpaceDN w:val="0"/>
              <w:adjustRightInd w:val="0"/>
              <w:rPr>
                <w:rFonts w:ascii="Times New Roman" w:hAnsi="Times New Roman"/>
              </w:rPr>
            </w:pPr>
            <w:r w:rsidRPr="006B4C35">
              <w:rPr>
                <w:rFonts w:ascii="Times New Roman" w:hAnsi="Times New Roman"/>
              </w:rPr>
              <w:t>As identified in a previous discussion of brokerage engagements and contacts for purchase and sale, the contract forms used here for leases are those commonly available for use by Georgia Multiple Listing Service (GAMLS) and First Multiple Listing Service (FMLS).</w:t>
            </w:r>
          </w:p>
        </w:tc>
        <w:tc>
          <w:tcPr>
            <w:tcW w:w="3280" w:type="dxa"/>
          </w:tcPr>
          <w:p w:rsidR="006B4C35" w:rsidRPr="00FF27AE" w:rsidRDefault="006B4C35" w:rsidP="00FF27AE">
            <w:pPr>
              <w:tabs>
                <w:tab w:val="left" w:pos="1800"/>
              </w:tabs>
              <w:autoSpaceDE w:val="0"/>
              <w:autoSpaceDN w:val="0"/>
              <w:adjustRightInd w:val="0"/>
              <w:rPr>
                <w:rFonts w:ascii="Times New Roman" w:hAnsi="Times New Roman"/>
              </w:rPr>
            </w:pPr>
            <w:r w:rsidRPr="006B4C35">
              <w:rPr>
                <w:rFonts w:ascii="Times New Roman" w:hAnsi="Times New Roman"/>
              </w:rPr>
              <w:t>As identified in a previous discussion of brokerage engagements and cont</w:t>
            </w:r>
            <w:r>
              <w:rPr>
                <w:rFonts w:ascii="Times New Roman" w:hAnsi="Times New Roman"/>
              </w:rPr>
              <w:t>r</w:t>
            </w:r>
            <w:r w:rsidRPr="006B4C35">
              <w:rPr>
                <w:rFonts w:ascii="Times New Roman" w:hAnsi="Times New Roman"/>
              </w:rPr>
              <w:t>acts for purchase and sale, the contract forms used here for leases are those commonly available for use by Georgia Multiple Listing Service (GAMLS) and First Multiple Listing Service (FMLS).</w:t>
            </w:r>
          </w:p>
        </w:tc>
      </w:tr>
      <w:tr w:rsidR="001A2C09" w:rsidRPr="00B261C9" w:rsidTr="00B4460E">
        <w:trPr>
          <w:trHeight w:val="150"/>
          <w:jc w:val="center"/>
        </w:trPr>
        <w:tc>
          <w:tcPr>
            <w:tcW w:w="3357" w:type="dxa"/>
          </w:tcPr>
          <w:p w:rsidR="001A2C09" w:rsidRDefault="001A2C09" w:rsidP="001A2C09">
            <w:pPr>
              <w:tabs>
                <w:tab w:val="left" w:pos="1800"/>
              </w:tabs>
              <w:autoSpaceDE w:val="0"/>
              <w:autoSpaceDN w:val="0"/>
              <w:adjustRightInd w:val="0"/>
              <w:ind w:firstLine="720"/>
              <w:rPr>
                <w:rFonts w:ascii="Times New Roman" w:hAnsi="Times New Roman"/>
              </w:rPr>
            </w:pPr>
            <w:r>
              <w:rPr>
                <w:rFonts w:ascii="Times New Roman" w:hAnsi="Times New Roman"/>
              </w:rPr>
              <w:t>671</w:t>
            </w:r>
          </w:p>
        </w:tc>
        <w:tc>
          <w:tcPr>
            <w:tcW w:w="3203" w:type="dxa"/>
          </w:tcPr>
          <w:p w:rsidR="001A2C09" w:rsidRDefault="001A2C09" w:rsidP="001A2C09">
            <w:pPr>
              <w:tabs>
                <w:tab w:val="left" w:pos="1800"/>
              </w:tabs>
              <w:autoSpaceDE w:val="0"/>
              <w:autoSpaceDN w:val="0"/>
              <w:adjustRightInd w:val="0"/>
              <w:rPr>
                <w:rFonts w:ascii="Times New Roman" w:hAnsi="Times New Roman"/>
              </w:rPr>
            </w:pPr>
            <w:r w:rsidRPr="001A2C09">
              <w:rPr>
                <w:rFonts w:ascii="Times New Roman" w:hAnsi="Times New Roman"/>
              </w:rPr>
              <w:t xml:space="preserve">For example, if a closing happens on September 1, the first payment will be on October 1—which pays loan interest in arrears for the entire month of </w:t>
            </w:r>
            <w:r>
              <w:rPr>
                <w:rFonts w:ascii="Times New Roman" w:hAnsi="Times New Roman"/>
              </w:rPr>
              <w:t>October</w:t>
            </w:r>
            <w:r w:rsidRPr="001A2C09">
              <w:rPr>
                <w:rFonts w:ascii="Times New Roman" w:hAnsi="Times New Roman"/>
              </w:rPr>
              <w:t>, including closing day.</w:t>
            </w:r>
          </w:p>
        </w:tc>
        <w:tc>
          <w:tcPr>
            <w:tcW w:w="3280" w:type="dxa"/>
          </w:tcPr>
          <w:p w:rsidR="001A2C09" w:rsidRPr="00FF27AE" w:rsidRDefault="001A2C09" w:rsidP="00FF27AE">
            <w:pPr>
              <w:tabs>
                <w:tab w:val="left" w:pos="1800"/>
              </w:tabs>
              <w:autoSpaceDE w:val="0"/>
              <w:autoSpaceDN w:val="0"/>
              <w:adjustRightInd w:val="0"/>
              <w:rPr>
                <w:rFonts w:ascii="Times New Roman" w:hAnsi="Times New Roman"/>
              </w:rPr>
            </w:pPr>
            <w:r w:rsidRPr="001A2C09">
              <w:rPr>
                <w:rFonts w:ascii="Times New Roman" w:hAnsi="Times New Roman"/>
              </w:rPr>
              <w:t xml:space="preserve">For example, if a closing happens on September 1, the first payment will be on October 1—which pays loan interest in arrears for the entire month of </w:t>
            </w:r>
            <w:bookmarkStart w:id="0" w:name="_GoBack"/>
            <w:r w:rsidRPr="001A2C09">
              <w:rPr>
                <w:rFonts w:ascii="Times New Roman" w:hAnsi="Times New Roman"/>
                <w:highlight w:val="yellow"/>
              </w:rPr>
              <w:t>September</w:t>
            </w:r>
            <w:bookmarkEnd w:id="0"/>
            <w:r w:rsidRPr="001A2C09">
              <w:rPr>
                <w:rFonts w:ascii="Times New Roman" w:hAnsi="Times New Roman"/>
              </w:rPr>
              <w:t>, including closing day.</w:t>
            </w:r>
          </w:p>
        </w:tc>
      </w:tr>
      <w:tr w:rsidR="00980665" w:rsidRPr="00B261C9" w:rsidTr="00B4460E">
        <w:trPr>
          <w:trHeight w:val="150"/>
          <w:jc w:val="center"/>
        </w:trPr>
        <w:tc>
          <w:tcPr>
            <w:tcW w:w="3357" w:type="dxa"/>
          </w:tcPr>
          <w:p w:rsidR="00980665" w:rsidRDefault="00B4460E" w:rsidP="006829ED">
            <w:pPr>
              <w:tabs>
                <w:tab w:val="left" w:pos="1800"/>
              </w:tabs>
              <w:autoSpaceDE w:val="0"/>
              <w:autoSpaceDN w:val="0"/>
              <w:adjustRightInd w:val="0"/>
              <w:rPr>
                <w:rFonts w:ascii="Times New Roman" w:hAnsi="Times New Roman"/>
              </w:rPr>
            </w:pPr>
            <w:r>
              <w:rPr>
                <w:rFonts w:ascii="Times New Roman" w:hAnsi="Times New Roman"/>
              </w:rPr>
              <w:t>681, Math Concepts diagram</w:t>
            </w:r>
            <w:r w:rsidR="005A7644">
              <w:rPr>
                <w:rFonts w:ascii="Times New Roman" w:hAnsi="Times New Roman"/>
              </w:rPr>
              <w:t xml:space="preserve"> (between Oct. 15 and Oct. 31)</w:t>
            </w:r>
          </w:p>
        </w:tc>
        <w:tc>
          <w:tcPr>
            <w:tcW w:w="3203" w:type="dxa"/>
          </w:tcPr>
          <w:p w:rsidR="00980665" w:rsidRPr="00D60F92" w:rsidRDefault="00FF27AE" w:rsidP="00AB6EDA">
            <w:pPr>
              <w:tabs>
                <w:tab w:val="left" w:pos="1800"/>
              </w:tabs>
              <w:autoSpaceDE w:val="0"/>
              <w:autoSpaceDN w:val="0"/>
              <w:adjustRightInd w:val="0"/>
              <w:rPr>
                <w:rFonts w:ascii="Times New Roman" w:hAnsi="Times New Roman"/>
              </w:rPr>
            </w:pPr>
            <w:r>
              <w:rPr>
                <w:rFonts w:ascii="Times New Roman" w:hAnsi="Times New Roman"/>
              </w:rPr>
              <w:t>Credit Seller</w:t>
            </w:r>
          </w:p>
        </w:tc>
        <w:tc>
          <w:tcPr>
            <w:tcW w:w="3280" w:type="dxa"/>
          </w:tcPr>
          <w:p w:rsidR="00FF27AE" w:rsidRPr="00FF27AE" w:rsidRDefault="00FF27AE" w:rsidP="00FF27AE">
            <w:pPr>
              <w:tabs>
                <w:tab w:val="left" w:pos="1800"/>
              </w:tabs>
              <w:autoSpaceDE w:val="0"/>
              <w:autoSpaceDN w:val="0"/>
              <w:adjustRightInd w:val="0"/>
              <w:rPr>
                <w:rFonts w:ascii="Times New Roman" w:hAnsi="Times New Roman"/>
              </w:rPr>
            </w:pPr>
            <w:r w:rsidRPr="00FF27AE">
              <w:rPr>
                <w:rFonts w:ascii="Times New Roman" w:hAnsi="Times New Roman"/>
              </w:rPr>
              <w:t xml:space="preserve">Credit to Buyer   </w:t>
            </w:r>
          </w:p>
          <w:p w:rsidR="00980665" w:rsidRPr="00D60F92" w:rsidRDefault="00FF27AE" w:rsidP="00AB6EDA">
            <w:pPr>
              <w:tabs>
                <w:tab w:val="left" w:pos="1800"/>
              </w:tabs>
              <w:autoSpaceDE w:val="0"/>
              <w:autoSpaceDN w:val="0"/>
              <w:adjustRightInd w:val="0"/>
              <w:rPr>
                <w:rFonts w:ascii="Times New Roman" w:hAnsi="Times New Roman"/>
              </w:rPr>
            </w:pPr>
            <w:r w:rsidRPr="00FF27AE">
              <w:rPr>
                <w:rFonts w:ascii="Times New Roman" w:hAnsi="Times New Roman"/>
              </w:rPr>
              <w:t>Debit to Seller</w:t>
            </w:r>
          </w:p>
        </w:tc>
      </w:tr>
      <w:tr w:rsidR="005A7644" w:rsidRPr="00B261C9" w:rsidTr="00B4460E">
        <w:trPr>
          <w:trHeight w:val="150"/>
          <w:jc w:val="center"/>
        </w:trPr>
        <w:tc>
          <w:tcPr>
            <w:tcW w:w="3357" w:type="dxa"/>
          </w:tcPr>
          <w:p w:rsidR="005A7644" w:rsidRDefault="005A7644" w:rsidP="005A7644">
            <w:pPr>
              <w:tabs>
                <w:tab w:val="left" w:pos="1800"/>
              </w:tabs>
              <w:autoSpaceDE w:val="0"/>
              <w:autoSpaceDN w:val="0"/>
              <w:adjustRightInd w:val="0"/>
              <w:rPr>
                <w:rFonts w:ascii="Times New Roman" w:hAnsi="Times New Roman"/>
              </w:rPr>
            </w:pPr>
            <w:r>
              <w:rPr>
                <w:rFonts w:ascii="Times New Roman" w:hAnsi="Times New Roman"/>
              </w:rPr>
              <w:lastRenderedPageBreak/>
              <w:t xml:space="preserve">682, </w:t>
            </w:r>
            <w:r w:rsidR="00537A2F">
              <w:rPr>
                <w:rFonts w:ascii="Times New Roman" w:hAnsi="Times New Roman"/>
              </w:rPr>
              <w:t>t</w:t>
            </w:r>
            <w:r>
              <w:rPr>
                <w:rFonts w:ascii="Times New Roman" w:hAnsi="Times New Roman"/>
              </w:rPr>
              <w:t>op diagram (between Closing Date and Last Day of Rent)</w:t>
            </w:r>
          </w:p>
        </w:tc>
        <w:tc>
          <w:tcPr>
            <w:tcW w:w="3203" w:type="dxa"/>
          </w:tcPr>
          <w:p w:rsidR="005A7644" w:rsidRPr="002645D7" w:rsidRDefault="005A7644" w:rsidP="005A7644">
            <w:pPr>
              <w:tabs>
                <w:tab w:val="left" w:pos="1800"/>
              </w:tabs>
              <w:autoSpaceDE w:val="0"/>
              <w:autoSpaceDN w:val="0"/>
              <w:adjustRightInd w:val="0"/>
              <w:rPr>
                <w:rFonts w:ascii="Times New Roman" w:hAnsi="Times New Roman"/>
              </w:rPr>
            </w:pPr>
            <w:r>
              <w:rPr>
                <w:rFonts w:ascii="Times New Roman" w:hAnsi="Times New Roman"/>
              </w:rPr>
              <w:t>Credit Seller</w:t>
            </w:r>
          </w:p>
        </w:tc>
        <w:tc>
          <w:tcPr>
            <w:tcW w:w="3280" w:type="dxa"/>
          </w:tcPr>
          <w:p w:rsidR="005A7644" w:rsidRPr="00FF27AE" w:rsidRDefault="005A7644" w:rsidP="005A7644">
            <w:pPr>
              <w:tabs>
                <w:tab w:val="left" w:pos="1800"/>
              </w:tabs>
              <w:autoSpaceDE w:val="0"/>
              <w:autoSpaceDN w:val="0"/>
              <w:adjustRightInd w:val="0"/>
              <w:rPr>
                <w:rFonts w:ascii="Times New Roman" w:hAnsi="Times New Roman"/>
              </w:rPr>
            </w:pPr>
            <w:r w:rsidRPr="00FF27AE">
              <w:rPr>
                <w:rFonts w:ascii="Times New Roman" w:hAnsi="Times New Roman"/>
              </w:rPr>
              <w:t xml:space="preserve">Credit to Buyer   </w:t>
            </w:r>
          </w:p>
          <w:p w:rsidR="005A7644" w:rsidRPr="002645D7" w:rsidRDefault="005A7644" w:rsidP="005A7644">
            <w:pPr>
              <w:tabs>
                <w:tab w:val="left" w:pos="1800"/>
              </w:tabs>
              <w:autoSpaceDE w:val="0"/>
              <w:autoSpaceDN w:val="0"/>
              <w:adjustRightInd w:val="0"/>
              <w:rPr>
                <w:rFonts w:ascii="Times New Roman" w:hAnsi="Times New Roman"/>
              </w:rPr>
            </w:pPr>
            <w:r w:rsidRPr="00FF27AE">
              <w:rPr>
                <w:rFonts w:ascii="Times New Roman" w:hAnsi="Times New Roman"/>
              </w:rPr>
              <w:t>Debit to Seller</w:t>
            </w:r>
          </w:p>
        </w:tc>
      </w:tr>
      <w:tr w:rsidR="005A7644" w:rsidTr="00B4460E">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Pr>
                <w:rFonts w:ascii="Times New Roman" w:hAnsi="Times New Roman"/>
              </w:rPr>
              <w:t>684, top line</w:t>
            </w:r>
          </w:p>
        </w:tc>
        <w:tc>
          <w:tcPr>
            <w:tcW w:w="3203"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sidRPr="005A7644">
              <w:rPr>
                <w:rFonts w:ascii="Times New Roman" w:hAnsi="Times New Roman"/>
              </w:rPr>
              <w:t>of $150,000 ($250,000 minus the assumable loan of $100,000).</w:t>
            </w:r>
          </w:p>
        </w:tc>
        <w:tc>
          <w:tcPr>
            <w:tcW w:w="3280"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sidRPr="005A7644">
              <w:rPr>
                <w:rFonts w:ascii="Times New Roman" w:hAnsi="Times New Roman"/>
              </w:rPr>
              <w:t xml:space="preserve">of </w:t>
            </w:r>
            <w:r w:rsidRPr="00537A2F">
              <w:rPr>
                <w:rFonts w:ascii="Times New Roman" w:hAnsi="Times New Roman"/>
                <w:highlight w:val="yellow"/>
              </w:rPr>
              <w:t>$100,000</w:t>
            </w:r>
            <w:r w:rsidRPr="005A7644">
              <w:rPr>
                <w:rFonts w:ascii="Times New Roman" w:hAnsi="Times New Roman"/>
              </w:rPr>
              <w:t xml:space="preserve"> ($250,000 minus the assumable loan of </w:t>
            </w:r>
            <w:r w:rsidRPr="00537A2F">
              <w:rPr>
                <w:rFonts w:ascii="Times New Roman" w:hAnsi="Times New Roman"/>
                <w:highlight w:val="yellow"/>
              </w:rPr>
              <w:t>$150,000</w:t>
            </w:r>
            <w:r w:rsidRPr="005A7644">
              <w:rPr>
                <w:rFonts w:ascii="Times New Roman" w:hAnsi="Times New Roman"/>
              </w:rPr>
              <w:t>).</w:t>
            </w:r>
          </w:p>
        </w:tc>
      </w:tr>
      <w:tr w:rsidR="005A7644" w:rsidRPr="00AF33C8" w:rsidTr="00B4460E">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A7644" w:rsidRPr="00AF33C8" w:rsidRDefault="005A7644" w:rsidP="005A7644">
            <w:pPr>
              <w:tabs>
                <w:tab w:val="left" w:pos="1800"/>
              </w:tabs>
              <w:autoSpaceDE w:val="0"/>
              <w:autoSpaceDN w:val="0"/>
              <w:adjustRightInd w:val="0"/>
              <w:rPr>
                <w:rFonts w:ascii="Times New Roman" w:hAnsi="Times New Roman"/>
              </w:rPr>
            </w:pPr>
            <w:r>
              <w:rPr>
                <w:rFonts w:ascii="Times New Roman" w:hAnsi="Times New Roman"/>
              </w:rPr>
              <w:t>684, second EXAMPLE</w:t>
            </w:r>
          </w:p>
        </w:tc>
        <w:tc>
          <w:tcPr>
            <w:tcW w:w="3203" w:type="dxa"/>
            <w:tcBorders>
              <w:top w:val="single" w:sz="4" w:space="0" w:color="auto"/>
              <w:left w:val="single" w:sz="4" w:space="0" w:color="auto"/>
              <w:bottom w:val="single" w:sz="4" w:space="0" w:color="auto"/>
              <w:right w:val="single" w:sz="4" w:space="0" w:color="auto"/>
            </w:tcBorders>
          </w:tcPr>
          <w:p w:rsidR="005A7644" w:rsidRPr="00AF33C8" w:rsidRDefault="005A7644" w:rsidP="005A7644">
            <w:pPr>
              <w:tabs>
                <w:tab w:val="left" w:pos="1800"/>
              </w:tabs>
              <w:autoSpaceDE w:val="0"/>
              <w:autoSpaceDN w:val="0"/>
              <w:adjustRightInd w:val="0"/>
              <w:rPr>
                <w:rFonts w:ascii="Times New Roman" w:hAnsi="Times New Roman"/>
              </w:rPr>
            </w:pPr>
            <w:r w:rsidRPr="005A7644">
              <w:rPr>
                <w:rFonts w:ascii="Times New Roman" w:hAnsi="Times New Roman"/>
              </w:rPr>
              <w:t>$222,350 (LA) ÷ 500 = $447.50 (not even dollar amount); round up to $448 × 1.50 = $672 for intangible tax</w:t>
            </w:r>
          </w:p>
        </w:tc>
        <w:tc>
          <w:tcPr>
            <w:tcW w:w="3280" w:type="dxa"/>
            <w:tcBorders>
              <w:top w:val="single" w:sz="4" w:space="0" w:color="auto"/>
              <w:left w:val="single" w:sz="4" w:space="0" w:color="auto"/>
              <w:bottom w:val="single" w:sz="4" w:space="0" w:color="auto"/>
              <w:right w:val="single" w:sz="4" w:space="0" w:color="auto"/>
            </w:tcBorders>
          </w:tcPr>
          <w:p w:rsidR="005A7644" w:rsidRPr="005A7644" w:rsidRDefault="005A7644" w:rsidP="00537A2F">
            <w:pPr>
              <w:rPr>
                <w:rFonts w:ascii="Times New Roman" w:hAnsi="Times New Roman"/>
              </w:rPr>
            </w:pPr>
            <w:r w:rsidRPr="005A7644">
              <w:rPr>
                <w:rFonts w:ascii="Times New Roman" w:hAnsi="Times New Roman"/>
              </w:rPr>
              <w:t xml:space="preserve">$222,350 (LA) ÷ 500 = </w:t>
            </w:r>
            <w:r w:rsidRPr="00537A2F">
              <w:rPr>
                <w:rFonts w:ascii="Times New Roman" w:hAnsi="Times New Roman"/>
                <w:highlight w:val="yellow"/>
              </w:rPr>
              <w:t>$447.70</w:t>
            </w:r>
            <w:r w:rsidRPr="005A7644">
              <w:rPr>
                <w:rFonts w:ascii="Times New Roman" w:hAnsi="Times New Roman"/>
              </w:rPr>
              <w:t xml:space="preserve"> (not even dollar amount); round up to </w:t>
            </w:r>
            <w:r w:rsidRPr="00537A2F">
              <w:rPr>
                <w:rFonts w:ascii="Times New Roman" w:hAnsi="Times New Roman"/>
                <w:highlight w:val="yellow"/>
              </w:rPr>
              <w:t>$445</w:t>
            </w:r>
            <w:r w:rsidRPr="005A7644">
              <w:rPr>
                <w:rFonts w:ascii="Times New Roman" w:hAnsi="Times New Roman"/>
              </w:rPr>
              <w:t xml:space="preserve"> × 1.50 = </w:t>
            </w:r>
            <w:r w:rsidRPr="00537A2F">
              <w:rPr>
                <w:rFonts w:ascii="Times New Roman" w:hAnsi="Times New Roman"/>
                <w:highlight w:val="yellow"/>
              </w:rPr>
              <w:t>$667.50</w:t>
            </w:r>
            <w:r w:rsidRPr="005A7644">
              <w:rPr>
                <w:rFonts w:ascii="Times New Roman" w:hAnsi="Times New Roman"/>
              </w:rPr>
              <w:t xml:space="preserve"> for intangible tax</w:t>
            </w:r>
          </w:p>
        </w:tc>
      </w:tr>
      <w:tr w:rsidR="005A7644" w:rsidRPr="00B63653" w:rsidTr="00B4460E">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Pr>
                <w:rFonts w:ascii="Times New Roman" w:hAnsi="Times New Roman"/>
              </w:rPr>
              <w:t>695, second line of Figure 26.15</w:t>
            </w:r>
          </w:p>
        </w:tc>
        <w:tc>
          <w:tcPr>
            <w:tcW w:w="3203" w:type="dxa"/>
            <w:tcBorders>
              <w:top w:val="single" w:sz="4" w:space="0" w:color="auto"/>
              <w:left w:val="single" w:sz="4" w:space="0" w:color="auto"/>
              <w:bottom w:val="single" w:sz="4" w:space="0" w:color="auto"/>
              <w:right w:val="single" w:sz="4" w:space="0" w:color="auto"/>
            </w:tcBorders>
          </w:tcPr>
          <w:p w:rsidR="005A7644" w:rsidRPr="00B63653" w:rsidRDefault="005A7644" w:rsidP="005A7644">
            <w:pPr>
              <w:tabs>
                <w:tab w:val="left" w:pos="1800"/>
              </w:tabs>
              <w:autoSpaceDE w:val="0"/>
              <w:autoSpaceDN w:val="0"/>
              <w:adjustRightInd w:val="0"/>
              <w:rPr>
                <w:rFonts w:ascii="Times New Roman" w:hAnsi="Times New Roman"/>
              </w:rPr>
            </w:pPr>
            <w:r>
              <w:rPr>
                <w:rFonts w:ascii="Times New Roman" w:hAnsi="Times New Roman"/>
              </w:rPr>
              <w:t>Seller:</w:t>
            </w:r>
          </w:p>
        </w:tc>
        <w:tc>
          <w:tcPr>
            <w:tcW w:w="3280" w:type="dxa"/>
            <w:tcBorders>
              <w:top w:val="single" w:sz="4" w:space="0" w:color="auto"/>
              <w:left w:val="single" w:sz="4" w:space="0" w:color="auto"/>
              <w:bottom w:val="single" w:sz="4" w:space="0" w:color="auto"/>
              <w:right w:val="single" w:sz="4" w:space="0" w:color="auto"/>
            </w:tcBorders>
          </w:tcPr>
          <w:p w:rsidR="005A7644" w:rsidRPr="00B63653" w:rsidRDefault="005A7644" w:rsidP="005A7644">
            <w:pPr>
              <w:tabs>
                <w:tab w:val="left" w:pos="1800"/>
              </w:tabs>
              <w:autoSpaceDE w:val="0"/>
              <w:autoSpaceDN w:val="0"/>
              <w:adjustRightInd w:val="0"/>
              <w:rPr>
                <w:rFonts w:ascii="Times New Roman" w:hAnsi="Times New Roman"/>
              </w:rPr>
            </w:pPr>
            <w:r>
              <w:rPr>
                <w:rFonts w:ascii="Times New Roman" w:hAnsi="Times New Roman"/>
              </w:rPr>
              <w:t>Buyer:</w:t>
            </w:r>
          </w:p>
        </w:tc>
      </w:tr>
      <w:tr w:rsidR="005A7644" w:rsidRPr="004D0775" w:rsidTr="00B4460E">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Pr>
                <w:rFonts w:ascii="Times New Roman" w:hAnsi="Times New Roman"/>
              </w:rPr>
              <w:t>701, second line of Figure 26.17</w:t>
            </w:r>
          </w:p>
        </w:tc>
        <w:tc>
          <w:tcPr>
            <w:tcW w:w="3203" w:type="dxa"/>
            <w:tcBorders>
              <w:top w:val="single" w:sz="4" w:space="0" w:color="auto"/>
              <w:left w:val="single" w:sz="4" w:space="0" w:color="auto"/>
              <w:bottom w:val="single" w:sz="4" w:space="0" w:color="auto"/>
              <w:right w:val="single" w:sz="4" w:space="0" w:color="auto"/>
            </w:tcBorders>
          </w:tcPr>
          <w:p w:rsidR="005A7644" w:rsidRPr="004D0775" w:rsidRDefault="005A7644" w:rsidP="005A7644">
            <w:pPr>
              <w:tabs>
                <w:tab w:val="left" w:pos="1800"/>
              </w:tabs>
              <w:autoSpaceDE w:val="0"/>
              <w:autoSpaceDN w:val="0"/>
              <w:adjustRightInd w:val="0"/>
              <w:rPr>
                <w:rFonts w:ascii="Times New Roman" w:hAnsi="Times New Roman"/>
              </w:rPr>
            </w:pPr>
            <w:r>
              <w:rPr>
                <w:rFonts w:ascii="Times New Roman" w:hAnsi="Times New Roman"/>
              </w:rPr>
              <w:t>Seller:</w:t>
            </w:r>
          </w:p>
        </w:tc>
        <w:tc>
          <w:tcPr>
            <w:tcW w:w="3280" w:type="dxa"/>
            <w:tcBorders>
              <w:top w:val="single" w:sz="4" w:space="0" w:color="auto"/>
              <w:left w:val="single" w:sz="4" w:space="0" w:color="auto"/>
              <w:bottom w:val="single" w:sz="4" w:space="0" w:color="auto"/>
              <w:right w:val="single" w:sz="4" w:space="0" w:color="auto"/>
            </w:tcBorders>
          </w:tcPr>
          <w:p w:rsidR="005A7644" w:rsidRPr="004D0775" w:rsidRDefault="005A7644" w:rsidP="005A7644">
            <w:pPr>
              <w:tabs>
                <w:tab w:val="left" w:pos="1800"/>
              </w:tabs>
              <w:autoSpaceDE w:val="0"/>
              <w:autoSpaceDN w:val="0"/>
              <w:adjustRightInd w:val="0"/>
              <w:rPr>
                <w:rFonts w:ascii="Times New Roman" w:hAnsi="Times New Roman"/>
              </w:rPr>
            </w:pPr>
            <w:r>
              <w:rPr>
                <w:rFonts w:ascii="Times New Roman" w:hAnsi="Times New Roman"/>
              </w:rPr>
              <w:t>Buyer:</w:t>
            </w:r>
          </w:p>
        </w:tc>
      </w:tr>
      <w:tr w:rsidR="005A7644" w:rsidRPr="00D60F92" w:rsidTr="00B4460E">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Pr>
                <w:rFonts w:ascii="Times New Roman" w:hAnsi="Times New Roman"/>
              </w:rPr>
              <w:t>867, Sample Exam 1 Answers</w:t>
            </w:r>
          </w:p>
        </w:tc>
        <w:tc>
          <w:tcPr>
            <w:tcW w:w="3203" w:type="dxa"/>
            <w:tcBorders>
              <w:top w:val="single" w:sz="4" w:space="0" w:color="auto"/>
              <w:left w:val="single" w:sz="4" w:space="0" w:color="auto"/>
              <w:bottom w:val="single" w:sz="4" w:space="0" w:color="auto"/>
              <w:right w:val="single" w:sz="4" w:space="0" w:color="auto"/>
            </w:tcBorders>
          </w:tcPr>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 a (252)</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 a (108)</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12. a (246)</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18. c (72–73)</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22. b (97, 453)</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27. b (309–310)</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51. b (208–209)</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57. a (55)</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64. d (207)</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65. b (109)</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69. a (110–111)</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71. d (250)</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73. a (337)</w:t>
            </w:r>
          </w:p>
          <w:p w:rsidR="005A7644" w:rsidRPr="00D60F92"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76. c (61)</w:t>
            </w:r>
          </w:p>
        </w:tc>
        <w:tc>
          <w:tcPr>
            <w:tcW w:w="3280" w:type="dxa"/>
            <w:tcBorders>
              <w:top w:val="single" w:sz="4" w:space="0" w:color="auto"/>
              <w:left w:val="single" w:sz="4" w:space="0" w:color="auto"/>
              <w:bottom w:val="single" w:sz="4" w:space="0" w:color="auto"/>
              <w:right w:val="single" w:sz="4" w:space="0" w:color="auto"/>
            </w:tcBorders>
          </w:tcPr>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 a (</w:t>
            </w:r>
            <w:r>
              <w:rPr>
                <w:rFonts w:ascii="Times New Roman" w:hAnsi="Times New Roman"/>
              </w:rPr>
              <w:t>240</w:t>
            </w:r>
            <w:r w:rsidRPr="002645D7">
              <w:rPr>
                <w:rFonts w:ascii="Times New Roman" w:hAnsi="Times New Roman"/>
              </w:rPr>
              <w:t>)</w:t>
            </w:r>
          </w:p>
          <w:p w:rsidR="005A7644" w:rsidRPr="00B4460E"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 a (106–108)</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12. a (24</w:t>
            </w:r>
            <w:r>
              <w:rPr>
                <w:rFonts w:ascii="Times New Roman" w:hAnsi="Times New Roman"/>
              </w:rPr>
              <w:t>4</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18. c (</w:t>
            </w:r>
            <w:r>
              <w:rPr>
                <w:rFonts w:ascii="Times New Roman" w:hAnsi="Times New Roman"/>
              </w:rPr>
              <w:t>68</w:t>
            </w:r>
            <w:r w:rsidRPr="002645D7">
              <w:rPr>
                <w:rFonts w:ascii="Times New Roman" w:hAnsi="Times New Roman"/>
              </w:rPr>
              <w:t>–73)</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22. b (</w:t>
            </w:r>
            <w:r>
              <w:rPr>
                <w:rFonts w:ascii="Times New Roman" w:hAnsi="Times New Roman"/>
              </w:rPr>
              <w:t xml:space="preserve">96, </w:t>
            </w:r>
            <w:r w:rsidRPr="002645D7">
              <w:rPr>
                <w:rFonts w:ascii="Times New Roman" w:hAnsi="Times New Roman"/>
              </w:rPr>
              <w:t>97, 453)</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27. b (30</w:t>
            </w:r>
            <w:r>
              <w:rPr>
                <w:rFonts w:ascii="Times New Roman" w:hAnsi="Times New Roman"/>
              </w:rPr>
              <w:t>7</w:t>
            </w:r>
            <w:r w:rsidRPr="002645D7">
              <w:rPr>
                <w:rFonts w:ascii="Times New Roman" w:hAnsi="Times New Roman"/>
              </w:rPr>
              <w:t>–30</w:t>
            </w:r>
            <w:r>
              <w:rPr>
                <w:rFonts w:ascii="Times New Roman" w:hAnsi="Times New Roman"/>
              </w:rPr>
              <w:t>8</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51. b (20</w:t>
            </w:r>
            <w:r>
              <w:rPr>
                <w:rFonts w:ascii="Times New Roman" w:hAnsi="Times New Roman"/>
              </w:rPr>
              <w:t>6</w:t>
            </w:r>
            <w:r w:rsidRPr="002645D7">
              <w:rPr>
                <w:rFonts w:ascii="Times New Roman" w:hAnsi="Times New Roman"/>
              </w:rPr>
              <w:t>–20</w:t>
            </w:r>
            <w:r>
              <w:rPr>
                <w:rFonts w:ascii="Times New Roman" w:hAnsi="Times New Roman"/>
              </w:rPr>
              <w:t>8</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57. a (5</w:t>
            </w:r>
            <w:r>
              <w:rPr>
                <w:rFonts w:ascii="Times New Roman" w:hAnsi="Times New Roman"/>
              </w:rPr>
              <w:t>3</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64. d (20</w:t>
            </w:r>
            <w:r>
              <w:rPr>
                <w:rFonts w:ascii="Times New Roman" w:hAnsi="Times New Roman"/>
              </w:rPr>
              <w:t>6</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65. b (10</w:t>
            </w:r>
            <w:r>
              <w:rPr>
                <w:rFonts w:ascii="Times New Roman" w:hAnsi="Times New Roman"/>
              </w:rPr>
              <w:t>7</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69. a (1</w:t>
            </w:r>
            <w:r>
              <w:rPr>
                <w:rFonts w:ascii="Times New Roman" w:hAnsi="Times New Roman"/>
              </w:rPr>
              <w:t>08</w:t>
            </w:r>
            <w:r w:rsidRPr="002645D7">
              <w:rPr>
                <w:rFonts w:ascii="Times New Roman" w:hAnsi="Times New Roman"/>
              </w:rPr>
              <w:t>–1</w:t>
            </w:r>
            <w:r>
              <w:rPr>
                <w:rFonts w:ascii="Times New Roman" w:hAnsi="Times New Roman"/>
              </w:rPr>
              <w:t>09</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71. d (2</w:t>
            </w:r>
            <w:r>
              <w:rPr>
                <w:rFonts w:ascii="Times New Roman" w:hAnsi="Times New Roman"/>
              </w:rPr>
              <w:t>48</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73. a (3</w:t>
            </w:r>
            <w:r>
              <w:rPr>
                <w:rFonts w:ascii="Times New Roman" w:hAnsi="Times New Roman"/>
              </w:rPr>
              <w:t>40</w:t>
            </w:r>
            <w:r w:rsidRPr="002645D7">
              <w:rPr>
                <w:rFonts w:ascii="Times New Roman" w:hAnsi="Times New Roman"/>
              </w:rPr>
              <w:t>)</w:t>
            </w:r>
          </w:p>
          <w:p w:rsidR="005A7644" w:rsidRPr="00D60F92"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76. c (</w:t>
            </w:r>
            <w:r>
              <w:rPr>
                <w:rFonts w:ascii="Times New Roman" w:hAnsi="Times New Roman"/>
              </w:rPr>
              <w:t>59</w:t>
            </w:r>
            <w:r w:rsidRPr="002645D7">
              <w:rPr>
                <w:rFonts w:ascii="Times New Roman" w:hAnsi="Times New Roman"/>
              </w:rPr>
              <w:t>)</w:t>
            </w:r>
          </w:p>
        </w:tc>
      </w:tr>
      <w:tr w:rsidR="005A7644" w:rsidRPr="002645D7" w:rsidTr="00B4460E">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Pr>
                <w:rFonts w:ascii="Times New Roman" w:hAnsi="Times New Roman"/>
              </w:rPr>
              <w:t>868, Sample Exam 2 Answers</w:t>
            </w:r>
          </w:p>
        </w:tc>
        <w:tc>
          <w:tcPr>
            <w:tcW w:w="3203"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 d (158–259)</w:t>
            </w:r>
          </w:p>
          <w:p w:rsidR="005A7644"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11. b (213)</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12. a (282)</w:t>
            </w:r>
          </w:p>
          <w:p w:rsidR="005A7644"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13. d (197)</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14. c (56)</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16. d (92)</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20. a (306)</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33. a (213)</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39. a (309–310)</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42. c (92–93)</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47. a (55)</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50. c (431)</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53. c (241)</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60. d (282)</w:t>
            </w:r>
          </w:p>
        </w:tc>
        <w:tc>
          <w:tcPr>
            <w:tcW w:w="3280" w:type="dxa"/>
            <w:tcBorders>
              <w:top w:val="single" w:sz="4" w:space="0" w:color="auto"/>
              <w:left w:val="single" w:sz="4" w:space="0" w:color="auto"/>
              <w:bottom w:val="single" w:sz="4" w:space="0" w:color="auto"/>
              <w:right w:val="single" w:sz="4" w:space="0" w:color="auto"/>
            </w:tcBorders>
          </w:tcPr>
          <w:p w:rsidR="005A7644"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 d (15</w:t>
            </w:r>
            <w:r>
              <w:rPr>
                <w:rFonts w:ascii="Times New Roman" w:hAnsi="Times New Roman"/>
              </w:rPr>
              <w:t>7</w:t>
            </w:r>
            <w:r w:rsidRPr="002645D7">
              <w:rPr>
                <w:rFonts w:ascii="Times New Roman" w:hAnsi="Times New Roman"/>
              </w:rPr>
              <w:t>–</w:t>
            </w:r>
            <w:r>
              <w:rPr>
                <w:rFonts w:ascii="Times New Roman" w:hAnsi="Times New Roman"/>
              </w:rPr>
              <w:t>1</w:t>
            </w:r>
            <w:r w:rsidRPr="002645D7">
              <w:rPr>
                <w:rFonts w:ascii="Times New Roman" w:hAnsi="Times New Roman"/>
              </w:rPr>
              <w:t>59)</w:t>
            </w:r>
          </w:p>
          <w:p w:rsidR="005A7644"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11. b (21</w:t>
            </w:r>
            <w:r>
              <w:rPr>
                <w:rFonts w:ascii="Times New Roman" w:hAnsi="Times New Roman"/>
              </w:rPr>
              <w:t>1</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12. a (28</w:t>
            </w:r>
            <w:r>
              <w:rPr>
                <w:rFonts w:ascii="Times New Roman" w:hAnsi="Times New Roman"/>
              </w:rPr>
              <w:t>0</w:t>
            </w:r>
            <w:r w:rsidRPr="002645D7">
              <w:rPr>
                <w:rFonts w:ascii="Times New Roman" w:hAnsi="Times New Roman"/>
              </w:rPr>
              <w:t>)</w:t>
            </w:r>
          </w:p>
          <w:p w:rsidR="005A7644"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13. d (1</w:t>
            </w:r>
            <w:r>
              <w:rPr>
                <w:rFonts w:ascii="Times New Roman" w:hAnsi="Times New Roman"/>
              </w:rPr>
              <w:t>78</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14. c (5</w:t>
            </w:r>
            <w:r>
              <w:rPr>
                <w:rFonts w:ascii="Times New Roman" w:hAnsi="Times New Roman"/>
              </w:rPr>
              <w:t>4</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16. d (9</w:t>
            </w:r>
            <w:r>
              <w:rPr>
                <w:rFonts w:ascii="Times New Roman" w:hAnsi="Times New Roman"/>
              </w:rPr>
              <w:t>0</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20. a (30</w:t>
            </w:r>
            <w:r>
              <w:rPr>
                <w:rFonts w:ascii="Times New Roman" w:hAnsi="Times New Roman"/>
              </w:rPr>
              <w:t>4</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33. a (21</w:t>
            </w:r>
            <w:r>
              <w:rPr>
                <w:rFonts w:ascii="Times New Roman" w:hAnsi="Times New Roman"/>
              </w:rPr>
              <w:t>1</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39. a (30</w:t>
            </w:r>
            <w:r>
              <w:rPr>
                <w:rFonts w:ascii="Times New Roman" w:hAnsi="Times New Roman"/>
              </w:rPr>
              <w:t>7</w:t>
            </w:r>
            <w:r w:rsidRPr="002645D7">
              <w:rPr>
                <w:rFonts w:ascii="Times New Roman" w:hAnsi="Times New Roman"/>
              </w:rPr>
              <w:t>–3</w:t>
            </w:r>
            <w:r>
              <w:rPr>
                <w:rFonts w:ascii="Times New Roman" w:hAnsi="Times New Roman"/>
              </w:rPr>
              <w:t>08</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42. c (9</w:t>
            </w:r>
            <w:r>
              <w:rPr>
                <w:rFonts w:ascii="Times New Roman" w:hAnsi="Times New Roman"/>
              </w:rPr>
              <w:t>0</w:t>
            </w:r>
            <w:r w:rsidRPr="002645D7">
              <w:rPr>
                <w:rFonts w:ascii="Times New Roman" w:hAnsi="Times New Roman"/>
              </w:rPr>
              <w:t>–9</w:t>
            </w:r>
            <w:r>
              <w:rPr>
                <w:rFonts w:ascii="Times New Roman" w:hAnsi="Times New Roman"/>
              </w:rPr>
              <w:t>2</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47. a (5</w:t>
            </w:r>
            <w:r>
              <w:rPr>
                <w:rFonts w:ascii="Times New Roman" w:hAnsi="Times New Roman"/>
              </w:rPr>
              <w:t>3</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50. c (</w:t>
            </w:r>
            <w:r>
              <w:rPr>
                <w:rFonts w:ascii="Times New Roman" w:hAnsi="Times New Roman"/>
              </w:rPr>
              <w:t xml:space="preserve">307–309, </w:t>
            </w:r>
            <w:r w:rsidRPr="002645D7">
              <w:rPr>
                <w:rFonts w:ascii="Times New Roman" w:hAnsi="Times New Roman"/>
              </w:rPr>
              <w:t>431)</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53. c (2</w:t>
            </w:r>
            <w:r>
              <w:rPr>
                <w:rFonts w:ascii="Times New Roman" w:hAnsi="Times New Roman"/>
              </w:rPr>
              <w:t>39</w:t>
            </w:r>
            <w:r w:rsidRPr="002645D7">
              <w:rPr>
                <w:rFonts w:ascii="Times New Roman" w:hAnsi="Times New Roman"/>
              </w:rPr>
              <w:t>)</w:t>
            </w:r>
          </w:p>
          <w:p w:rsidR="005A7644" w:rsidRPr="002645D7" w:rsidRDefault="005A7644" w:rsidP="005A7644">
            <w:pPr>
              <w:tabs>
                <w:tab w:val="left" w:pos="1800"/>
              </w:tabs>
              <w:autoSpaceDE w:val="0"/>
              <w:autoSpaceDN w:val="0"/>
              <w:adjustRightInd w:val="0"/>
              <w:rPr>
                <w:rFonts w:ascii="Times New Roman" w:hAnsi="Times New Roman"/>
              </w:rPr>
            </w:pPr>
            <w:r w:rsidRPr="002645D7">
              <w:rPr>
                <w:rFonts w:ascii="Times New Roman" w:hAnsi="Times New Roman"/>
              </w:rPr>
              <w:t>60. d (28</w:t>
            </w:r>
            <w:r>
              <w:rPr>
                <w:rFonts w:ascii="Times New Roman" w:hAnsi="Times New Roman"/>
              </w:rPr>
              <w:t>0–281</w:t>
            </w:r>
            <w:r w:rsidRPr="002645D7">
              <w:rPr>
                <w:rFonts w:ascii="Times New Roman" w:hAnsi="Times New Roman"/>
              </w:rPr>
              <w:t>)</w:t>
            </w:r>
          </w:p>
        </w:tc>
      </w:tr>
    </w:tbl>
    <w:p w:rsidR="00980665" w:rsidRPr="007C0232" w:rsidRDefault="00980665" w:rsidP="00980665">
      <w:pPr>
        <w:tabs>
          <w:tab w:val="left" w:pos="1800"/>
        </w:tabs>
        <w:autoSpaceDE w:val="0"/>
        <w:autoSpaceDN w:val="0"/>
        <w:adjustRightInd w:val="0"/>
        <w:rPr>
          <w:rFonts w:ascii="Times New Roman" w:hAnsi="Times New Roman"/>
        </w:rPr>
      </w:pPr>
    </w:p>
    <w:sectPr w:rsidR="00980665"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A85900" w:rsidP="0094174A">
    <w:pPr>
      <w:pStyle w:val="Header"/>
      <w:jc w:val="right"/>
      <w:rPr>
        <w:rFonts w:ascii="Arial" w:hAnsi="Arial" w:cs="Arial"/>
        <w:i/>
        <w:sz w:val="20"/>
        <w:szCs w:val="20"/>
      </w:rPr>
    </w:pPr>
    <w:r>
      <w:rPr>
        <w:rFonts w:ascii="Arial" w:hAnsi="Arial" w:cs="Arial"/>
        <w:i/>
        <w:sz w:val="20"/>
        <w:szCs w:val="20"/>
      </w:rPr>
      <w:t>Modern Real Estate Practice in Georgia, Third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06782"/>
    <w:rsid w:val="001159C0"/>
    <w:rsid w:val="00173F59"/>
    <w:rsid w:val="001A2C09"/>
    <w:rsid w:val="001B1E7E"/>
    <w:rsid w:val="002B00B8"/>
    <w:rsid w:val="003D4AB7"/>
    <w:rsid w:val="003F134C"/>
    <w:rsid w:val="00400649"/>
    <w:rsid w:val="00414AE1"/>
    <w:rsid w:val="0044429C"/>
    <w:rsid w:val="004A05EC"/>
    <w:rsid w:val="004C3C1B"/>
    <w:rsid w:val="004F1FBD"/>
    <w:rsid w:val="00537A2F"/>
    <w:rsid w:val="005A7644"/>
    <w:rsid w:val="005B5AB5"/>
    <w:rsid w:val="006217A0"/>
    <w:rsid w:val="0068025B"/>
    <w:rsid w:val="006829ED"/>
    <w:rsid w:val="006B4C35"/>
    <w:rsid w:val="006D73E9"/>
    <w:rsid w:val="00705BF4"/>
    <w:rsid w:val="007214B0"/>
    <w:rsid w:val="007C0232"/>
    <w:rsid w:val="007F040F"/>
    <w:rsid w:val="00927FB5"/>
    <w:rsid w:val="0094174A"/>
    <w:rsid w:val="00980665"/>
    <w:rsid w:val="0099521C"/>
    <w:rsid w:val="00A54C6C"/>
    <w:rsid w:val="00A85900"/>
    <w:rsid w:val="00AB5671"/>
    <w:rsid w:val="00AD0060"/>
    <w:rsid w:val="00AD6786"/>
    <w:rsid w:val="00AF33C8"/>
    <w:rsid w:val="00B261C9"/>
    <w:rsid w:val="00B4460E"/>
    <w:rsid w:val="00B4617B"/>
    <w:rsid w:val="00D15438"/>
    <w:rsid w:val="00D52B4C"/>
    <w:rsid w:val="00D70BAC"/>
    <w:rsid w:val="00D815DC"/>
    <w:rsid w:val="00DD16BA"/>
    <w:rsid w:val="00DE2E72"/>
    <w:rsid w:val="00E04CE3"/>
    <w:rsid w:val="00E76CEE"/>
    <w:rsid w:val="00E9614D"/>
    <w:rsid w:val="00EF5DF7"/>
    <w:rsid w:val="00F000E2"/>
    <w:rsid w:val="00F7081F"/>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63AA"/>
  <w15:docId w15:val="{682993ED-6787-442B-AF8E-E08BC8A5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1024</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6</cp:revision>
  <cp:lastPrinted>2006-08-18T16:15:00Z</cp:lastPrinted>
  <dcterms:created xsi:type="dcterms:W3CDTF">2020-05-12T15:50:00Z</dcterms:created>
  <dcterms:modified xsi:type="dcterms:W3CDTF">2020-05-12T16:12:00Z</dcterms:modified>
</cp:coreProperties>
</file>